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44A4" w:rsidRDefault="00456E95" w:rsidP="00BC4E69">
      <w:pPr>
        <w:jc w:val="center"/>
        <w:rPr>
          <w:rFonts w:ascii="等线" w:eastAsia="等线" w:hAnsi="等线" w:cs="等线"/>
          <w:b/>
          <w:bCs/>
          <w:sz w:val="32"/>
          <w:szCs w:val="32"/>
        </w:rPr>
      </w:pPr>
      <w:r>
        <w:rPr>
          <w:rFonts w:asciiTheme="minorEastAsia" w:hAnsiTheme="minorEastAsia" w:cstheme="minorEastAsia" w:hint="eastAsia"/>
          <w:b/>
          <w:bCs/>
          <w:noProof/>
        </w:rPr>
        <mc:AlternateContent>
          <mc:Choice Requires="wps">
            <w:drawing>
              <wp:anchor distT="0" distB="0" distL="114300" distR="114300" simplePos="0" relativeHeight="251659264" behindDoc="0" locked="0" layoutInCell="1" allowOverlap="1" wp14:anchorId="56D9F9BC" wp14:editId="034E95E4">
                <wp:simplePos x="0" y="0"/>
                <wp:positionH relativeFrom="column">
                  <wp:posOffset>5315586</wp:posOffset>
                </wp:positionH>
                <wp:positionV relativeFrom="paragraph">
                  <wp:posOffset>-214630</wp:posOffset>
                </wp:positionV>
                <wp:extent cx="1447800" cy="295910"/>
                <wp:effectExtent l="0" t="0" r="0" b="8890"/>
                <wp:wrapNone/>
                <wp:docPr id="2" name="文本框 2"/>
                <wp:cNvGraphicFramePr/>
                <a:graphic xmlns:a="http://schemas.openxmlformats.org/drawingml/2006/main">
                  <a:graphicData uri="http://schemas.microsoft.com/office/word/2010/wordprocessingShape">
                    <wps:wsp>
                      <wps:cNvSpPr txBox="1"/>
                      <wps:spPr>
                        <a:xfrm>
                          <a:off x="0" y="0"/>
                          <a:ext cx="1447800" cy="295910"/>
                        </a:xfrm>
                        <a:prstGeom prst="rect">
                          <a:avLst/>
                        </a:prstGeom>
                        <a:noFill/>
                        <a:ln>
                          <a:noFill/>
                        </a:ln>
                      </wps:spPr>
                      <wps:txbx>
                        <w:txbxContent>
                          <w:p w:rsidR="00BC4E69" w:rsidRDefault="00BC4E69" w:rsidP="00BC4E69">
                            <w:pPr>
                              <w:rPr>
                                <w:rFonts w:eastAsia="宋体"/>
                                <w:color w:val="7E7E7E"/>
                                <w:sz w:val="18"/>
                                <w:szCs w:val="18"/>
                              </w:rPr>
                            </w:pPr>
                            <w:r>
                              <w:rPr>
                                <w:rFonts w:hint="eastAsia"/>
                                <w:color w:val="7E7E7E"/>
                                <w:sz w:val="18"/>
                                <w:szCs w:val="18"/>
                              </w:rPr>
                              <w:t>表单版本：202</w:t>
                            </w:r>
                            <w:r w:rsidR="00456E95">
                              <w:rPr>
                                <w:color w:val="7E7E7E"/>
                                <w:sz w:val="18"/>
                                <w:szCs w:val="18"/>
                              </w:rPr>
                              <w:t>4</w:t>
                            </w:r>
                            <w:r>
                              <w:rPr>
                                <w:rFonts w:hint="eastAsia"/>
                                <w:color w:val="7E7E7E"/>
                                <w:sz w:val="18"/>
                                <w:szCs w:val="18"/>
                              </w:rPr>
                              <w:t>年</w:t>
                            </w:r>
                            <w:r w:rsidR="00456E95">
                              <w:rPr>
                                <w:color w:val="7E7E7E"/>
                                <w:sz w:val="18"/>
                                <w:szCs w:val="18"/>
                              </w:rPr>
                              <w:t>11</w:t>
                            </w:r>
                            <w:r w:rsidR="00456E95">
                              <w:rPr>
                                <w:rFonts w:hint="eastAsia"/>
                                <w:color w:val="7E7E7E"/>
                                <w:sz w:val="18"/>
                                <w:szCs w:val="18"/>
                              </w:rPr>
                              <w:t>月</w:t>
                            </w:r>
                          </w:p>
                        </w:txbxContent>
                      </wps:txbx>
                      <wps:bodyPr wrap="square" upright="1"/>
                    </wps:wsp>
                  </a:graphicData>
                </a:graphic>
                <wp14:sizeRelH relativeFrom="margin">
                  <wp14:pctWidth>0</wp14:pctWidth>
                </wp14:sizeRelH>
              </wp:anchor>
            </w:drawing>
          </mc:Choice>
          <mc:Fallback>
            <w:pict>
              <v:shapetype w14:anchorId="56D9F9BC" id="_x0000_t202" coordsize="21600,21600" o:spt="202" path="m,l,21600r21600,l21600,xe">
                <v:stroke joinstyle="miter"/>
                <v:path gradientshapeok="t" o:connecttype="rect"/>
              </v:shapetype>
              <v:shape id="文本框 2" o:spid="_x0000_s1026" type="#_x0000_t202" style="position:absolute;left:0;text-align:left;margin-left:418.55pt;margin-top:-16.9pt;width:114pt;height:23.3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" filled="f" stroked="f">
                <v:textbox>
                  <w:txbxContent>
                    <w:p w:rsidR="00BC4E69" w:rsidRDefault="00BC4E69" w:rsidP="00BC4E69">
                      <w:pPr>
                        <w:rPr>
                          <w:rFonts w:eastAsia="宋体"/>
                          <w:color w:val="7E7E7E"/>
                          <w:sz w:val="18"/>
                          <w:szCs w:val="18"/>
                        </w:rPr>
                      </w:pPr>
                      <w:r>
                        <w:rPr>
                          <w:rFonts w:hint="eastAsia"/>
                          <w:color w:val="7E7E7E"/>
                          <w:sz w:val="18"/>
                          <w:szCs w:val="18"/>
                        </w:rPr>
                        <w:t>表单版本：202</w:t>
                      </w:r>
                      <w:r w:rsidR="00456E95">
                        <w:rPr>
                          <w:color w:val="7E7E7E"/>
                          <w:sz w:val="18"/>
                          <w:szCs w:val="18"/>
                        </w:rPr>
                        <w:t>4</w:t>
                      </w:r>
                      <w:r>
                        <w:rPr>
                          <w:rFonts w:hint="eastAsia"/>
                          <w:color w:val="7E7E7E"/>
                          <w:sz w:val="18"/>
                          <w:szCs w:val="18"/>
                        </w:rPr>
                        <w:t>年</w:t>
                      </w:r>
                      <w:r w:rsidR="00456E95">
                        <w:rPr>
                          <w:color w:val="7E7E7E"/>
                          <w:sz w:val="18"/>
                          <w:szCs w:val="18"/>
                        </w:rPr>
                        <w:t>11</w:t>
                      </w:r>
                      <w:r w:rsidR="00456E95">
                        <w:rPr>
                          <w:rFonts w:hint="eastAsia"/>
                          <w:color w:val="7E7E7E"/>
                          <w:sz w:val="18"/>
                          <w:szCs w:val="18"/>
                        </w:rPr>
                        <w:t>月</w:t>
                      </w:r>
                    </w:p>
                  </w:txbxContent>
                </v:textbox>
              </v:shape>
            </w:pict>
          </mc:Fallback>
        </mc:AlternateContent>
      </w:r>
      <w:r w:rsidR="009B737D">
        <w:rPr>
          <w:noProof/>
          <w:sz w:val="20"/>
        </w:rPr>
        <w:drawing>
          <wp:anchor distT="0" distB="0" distL="114300" distR="114300" simplePos="0" relativeHeight="251661312" behindDoc="0" locked="0" layoutInCell="1" allowOverlap="1" wp14:anchorId="56CA823E" wp14:editId="31F37AE9">
            <wp:simplePos x="0" y="0"/>
            <wp:positionH relativeFrom="column">
              <wp:posOffset>-241300</wp:posOffset>
            </wp:positionH>
            <wp:positionV relativeFrom="paragraph">
              <wp:posOffset>-317500</wp:posOffset>
            </wp:positionV>
            <wp:extent cx="2411527" cy="571500"/>
            <wp:effectExtent l="0" t="0" r="0" b="0"/>
            <wp:wrapNone/>
            <wp:docPr id="1"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7"/>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11527" cy="571500"/>
                    </a:xfrm>
                    <a:prstGeom prst="rect">
                      <a:avLst/>
                    </a:prstGeom>
                    <a:ln cap="flat"/>
                  </pic:spPr>
                </pic:pic>
              </a:graphicData>
            </a:graphic>
            <wp14:sizeRelH relativeFrom="margin">
              <wp14:pctWidth>0</wp14:pctWidth>
            </wp14:sizeRelH>
            <wp14:sizeRelV relativeFrom="margin">
              <wp14:pctHeight>0</wp14:pctHeight>
            </wp14:sizeRelV>
          </wp:anchor>
        </w:drawing>
      </w:r>
      <w:r w:rsidR="00BC4E69">
        <w:rPr>
          <w:rFonts w:ascii="等线" w:eastAsia="等线" w:hAnsi="等线" w:cs="等线" w:hint="eastAsia"/>
          <w:b/>
          <w:bCs/>
          <w:sz w:val="32"/>
          <w:szCs w:val="32"/>
        </w:rPr>
        <w:t>交易业务申请表</w:t>
      </w:r>
    </w:p>
    <w:p w:rsidR="00BC4E69" w:rsidRPr="00E17625" w:rsidRDefault="00BC4E69" w:rsidP="00E17625">
      <w:pPr>
        <w:spacing w:afterLines="50" w:after="156"/>
        <w:rPr>
          <w:rFonts w:ascii="宋体" w:eastAsia="宋体" w:hAnsi="宋体"/>
          <w:sz w:val="16"/>
          <w:szCs w:val="16"/>
        </w:rPr>
      </w:pPr>
      <w:r w:rsidRPr="00E17625">
        <w:rPr>
          <w:rFonts w:ascii="宋体" w:eastAsia="宋体" w:hAnsi="宋体" w:cs="等线" w:hint="eastAsia"/>
          <w:color w:val="FF0000"/>
          <w:sz w:val="16"/>
          <w:szCs w:val="16"/>
        </w:rPr>
        <w:t>★提示：</w:t>
      </w:r>
      <w:r w:rsidRPr="00E17625">
        <w:rPr>
          <w:rFonts w:ascii="宋体" w:eastAsia="宋体" w:hAnsi="宋体" w:cs="等线" w:hint="eastAsia"/>
          <w:color w:val="974706"/>
          <w:sz w:val="16"/>
          <w:szCs w:val="16"/>
        </w:rPr>
        <w:t>请在填写前仔细阅读拟购</w:t>
      </w:r>
      <w:r w:rsidR="009458E9" w:rsidRPr="00E17625">
        <w:rPr>
          <w:rFonts w:ascii="宋体" w:eastAsia="宋体" w:hAnsi="宋体" w:cs="等线" w:hint="eastAsia"/>
          <w:color w:val="974706"/>
          <w:sz w:val="16"/>
          <w:szCs w:val="16"/>
        </w:rPr>
        <w:t>产品</w:t>
      </w:r>
      <w:r w:rsidRPr="00E17625">
        <w:rPr>
          <w:rFonts w:ascii="宋体" w:eastAsia="宋体" w:hAnsi="宋体" w:cs="等线" w:hint="eastAsia"/>
          <w:color w:val="974706"/>
          <w:sz w:val="16"/>
          <w:szCs w:val="16"/>
        </w:rPr>
        <w:t>的</w:t>
      </w:r>
      <w:r w:rsidR="009458E9" w:rsidRPr="00E17625">
        <w:rPr>
          <w:rFonts w:ascii="宋体" w:eastAsia="宋体" w:hAnsi="宋体" w:cs="等线" w:hint="eastAsia"/>
          <w:color w:val="974706"/>
          <w:sz w:val="16"/>
          <w:szCs w:val="16"/>
        </w:rPr>
        <w:t>法律文件及本申请表的提示声明，填写并提交本表即表明</w:t>
      </w:r>
      <w:r w:rsidRPr="00E17625">
        <w:rPr>
          <w:rFonts w:ascii="宋体" w:eastAsia="宋体" w:hAnsi="宋体" w:cs="等线" w:hint="eastAsia"/>
          <w:color w:val="974706"/>
          <w:sz w:val="16"/>
          <w:szCs w:val="16"/>
        </w:rPr>
        <w:t>认可并接受合</w:t>
      </w:r>
      <w:proofErr w:type="gramStart"/>
      <w:r w:rsidRPr="00E17625">
        <w:rPr>
          <w:rFonts w:ascii="宋体" w:eastAsia="宋体" w:hAnsi="宋体" w:cs="等线" w:hint="eastAsia"/>
          <w:color w:val="974706"/>
          <w:sz w:val="16"/>
          <w:szCs w:val="16"/>
        </w:rPr>
        <w:t>煦</w:t>
      </w:r>
      <w:proofErr w:type="gramEnd"/>
      <w:r w:rsidRPr="00E17625">
        <w:rPr>
          <w:rFonts w:ascii="宋体" w:eastAsia="宋体" w:hAnsi="宋体" w:cs="等线" w:hint="eastAsia"/>
          <w:color w:val="974706"/>
          <w:sz w:val="16"/>
          <w:szCs w:val="16"/>
        </w:rPr>
        <w:t>智</w:t>
      </w:r>
      <w:proofErr w:type="gramStart"/>
      <w:r w:rsidRPr="00E17625">
        <w:rPr>
          <w:rFonts w:ascii="宋体" w:eastAsia="宋体" w:hAnsi="宋体" w:cs="等线" w:hint="eastAsia"/>
          <w:color w:val="974706"/>
          <w:sz w:val="16"/>
          <w:szCs w:val="16"/>
        </w:rPr>
        <w:t>远基金</w:t>
      </w:r>
      <w:proofErr w:type="gramEnd"/>
      <w:r w:rsidRPr="00E17625">
        <w:rPr>
          <w:rFonts w:ascii="宋体" w:eastAsia="宋体" w:hAnsi="宋体" w:cs="等线" w:hint="eastAsia"/>
          <w:color w:val="974706"/>
          <w:sz w:val="16"/>
          <w:szCs w:val="16"/>
        </w:rPr>
        <w:t>直销交易规则。本公司管理的产品以往业绩表现并不预示其未来表现，也不保证最低收益。</w:t>
      </w:r>
      <w:r w:rsidRPr="00E17625">
        <w:rPr>
          <w:rFonts w:ascii="宋体" w:eastAsia="宋体" w:hAnsi="宋体" w:hint="eastAsia"/>
          <w:b/>
          <w:sz w:val="16"/>
          <w:szCs w:val="16"/>
        </w:rPr>
        <w:t>如</w:t>
      </w:r>
      <w:proofErr w:type="gramStart"/>
      <w:r w:rsidRPr="00E17625">
        <w:rPr>
          <w:rFonts w:ascii="宋体" w:eastAsia="宋体" w:hAnsi="宋体" w:hint="eastAsia"/>
          <w:b/>
          <w:sz w:val="16"/>
          <w:szCs w:val="16"/>
        </w:rPr>
        <w:t>遇选择</w:t>
      </w:r>
      <w:proofErr w:type="gramEnd"/>
      <w:r w:rsidRPr="00E17625">
        <w:rPr>
          <w:rFonts w:ascii="宋体" w:eastAsia="宋体" w:hAnsi="宋体" w:hint="eastAsia"/>
          <w:b/>
          <w:sz w:val="16"/>
          <w:szCs w:val="16"/>
        </w:rPr>
        <w:t>项，请在</w:t>
      </w:r>
      <w:r w:rsidRPr="00E17625">
        <w:rPr>
          <mc:AlternateContent>
            <mc:Choice Requires="w16se">
              <w:rFonts w:ascii="宋体" w:eastAsia="宋体" w:hAnsi="宋体" w:hint="eastAsia"/>
            </mc:Choice>
            <mc:Fallback>
              <w:rFonts w:ascii="Segoe UI Emoji" w:eastAsia="Segoe UI Emoji" w:hAnsi="Segoe UI Emoji" w:cs="Segoe UI Emoji"/>
            </mc:Fallback>
          </mc:AlternateContent>
          <w:b/>
          <w:sz w:val="16"/>
          <w:szCs w:val="16"/>
        </w:rPr>
        <mc:AlternateContent>
          <mc:Choice Requires="w16se">
            <w16se:symEx w16se:font="Segoe UI Emoji" w16se:char="25A1"/>
          </mc:Choice>
          <mc:Fallback>
            <w:t>□</w:t>
          </mc:Fallback>
        </mc:AlternateContent>
      </w:r>
      <w:r w:rsidRPr="00E17625">
        <w:rPr>
          <w:rFonts w:ascii="宋体" w:eastAsia="宋体" w:hAnsi="宋体" w:hint="eastAsia"/>
          <w:b/>
          <w:sz w:val="16"/>
          <w:szCs w:val="16"/>
        </w:rPr>
        <w:t>内打“√”，涂改无效。</w:t>
      </w:r>
    </w:p>
    <w:tbl>
      <w:tblPr>
        <w:tblStyle w:val="a3"/>
        <w:tblW w:w="10774" w:type="dxa"/>
        <w:tblInd w:w="-147" w:type="dxa"/>
        <w:tblLook w:val="04A0" w:firstRow="1" w:lastRow="0" w:firstColumn="1" w:lastColumn="0" w:noHBand="0" w:noVBand="1"/>
      </w:tblPr>
      <w:tblGrid>
        <w:gridCol w:w="1418"/>
        <w:gridCol w:w="3822"/>
        <w:gridCol w:w="1134"/>
        <w:gridCol w:w="4400"/>
      </w:tblGrid>
      <w:tr w:rsidR="00906B8B" w:rsidTr="00017B49">
        <w:trPr>
          <w:trHeight w:val="411"/>
        </w:trPr>
        <w:tc>
          <w:tcPr>
            <w:tcW w:w="1418" w:type="dxa"/>
            <w:vAlign w:val="center"/>
          </w:tcPr>
          <w:p w:rsidR="00906B8B" w:rsidRPr="00906B8B" w:rsidRDefault="00906B8B" w:rsidP="00906B8B">
            <w:pPr>
              <w:spacing w:line="48" w:lineRule="auto"/>
              <w:jc w:val="center"/>
              <w:rPr>
                <w:rFonts w:ascii="华文宋体" w:eastAsia="华文宋体" w:hAnsi="华文宋体"/>
                <w:b/>
                <w:sz w:val="20"/>
                <w:szCs w:val="20"/>
              </w:rPr>
            </w:pPr>
            <w:r w:rsidRPr="00906B8B">
              <w:rPr>
                <w:rFonts w:ascii="华文宋体" w:eastAsia="华文宋体" w:hAnsi="华文宋体" w:hint="eastAsia"/>
                <w:b/>
                <w:sz w:val="20"/>
                <w:szCs w:val="20"/>
              </w:rPr>
              <w:t>客户名称</w:t>
            </w:r>
          </w:p>
        </w:tc>
        <w:tc>
          <w:tcPr>
            <w:tcW w:w="9356" w:type="dxa"/>
            <w:gridSpan w:val="3"/>
            <w:vAlign w:val="center"/>
          </w:tcPr>
          <w:p w:rsidR="00906B8B" w:rsidRPr="00906B8B" w:rsidRDefault="00906B8B" w:rsidP="00A46C8D">
            <w:pPr>
              <w:spacing w:line="48" w:lineRule="auto"/>
              <w:rPr>
                <w:rFonts w:ascii="华文宋体" w:eastAsia="华文宋体" w:hAnsi="华文宋体"/>
                <w:b/>
                <w:sz w:val="20"/>
                <w:szCs w:val="20"/>
              </w:rPr>
            </w:pPr>
          </w:p>
        </w:tc>
      </w:tr>
      <w:tr w:rsidR="00BC4E69" w:rsidTr="00017B49">
        <w:trPr>
          <w:trHeight w:val="416"/>
        </w:trPr>
        <w:tc>
          <w:tcPr>
            <w:tcW w:w="1418" w:type="dxa"/>
            <w:vAlign w:val="center"/>
          </w:tcPr>
          <w:p w:rsidR="00BC4E69" w:rsidRPr="00906B8B" w:rsidRDefault="00BC4E69" w:rsidP="00906B8B">
            <w:pPr>
              <w:spacing w:line="48" w:lineRule="auto"/>
              <w:jc w:val="center"/>
              <w:rPr>
                <w:rFonts w:ascii="华文宋体" w:eastAsia="华文宋体" w:hAnsi="华文宋体"/>
                <w:b/>
                <w:sz w:val="20"/>
                <w:szCs w:val="20"/>
              </w:rPr>
            </w:pPr>
            <w:r w:rsidRPr="00906B8B">
              <w:rPr>
                <w:rFonts w:ascii="华文宋体" w:eastAsia="华文宋体" w:hAnsi="华文宋体" w:hint="eastAsia"/>
                <w:b/>
                <w:sz w:val="20"/>
                <w:szCs w:val="20"/>
              </w:rPr>
              <w:t>基金账号</w:t>
            </w:r>
          </w:p>
        </w:tc>
        <w:tc>
          <w:tcPr>
            <w:tcW w:w="3822" w:type="dxa"/>
            <w:vAlign w:val="center"/>
          </w:tcPr>
          <w:p w:rsidR="00BC4E69" w:rsidRPr="00906B8B" w:rsidRDefault="00BC4E69" w:rsidP="00906B8B">
            <w:pPr>
              <w:spacing w:line="48" w:lineRule="auto"/>
              <w:jc w:val="center"/>
              <w:rPr>
                <w:rFonts w:ascii="华文宋体" w:eastAsia="华文宋体" w:hAnsi="华文宋体"/>
                <w:b/>
                <w:sz w:val="20"/>
                <w:szCs w:val="20"/>
              </w:rPr>
            </w:pPr>
          </w:p>
        </w:tc>
        <w:tc>
          <w:tcPr>
            <w:tcW w:w="1134" w:type="dxa"/>
            <w:vAlign w:val="center"/>
          </w:tcPr>
          <w:p w:rsidR="00BC4E69" w:rsidRPr="00906B8B" w:rsidRDefault="00BC4E69" w:rsidP="00906B8B">
            <w:pPr>
              <w:spacing w:line="48" w:lineRule="auto"/>
              <w:jc w:val="center"/>
              <w:rPr>
                <w:rFonts w:ascii="华文宋体" w:eastAsia="华文宋体" w:hAnsi="华文宋体"/>
                <w:b/>
                <w:sz w:val="20"/>
                <w:szCs w:val="20"/>
              </w:rPr>
            </w:pPr>
            <w:r w:rsidRPr="00906B8B">
              <w:rPr>
                <w:rFonts w:ascii="华文宋体" w:eastAsia="华文宋体" w:hAnsi="华文宋体" w:hint="eastAsia"/>
                <w:b/>
                <w:sz w:val="20"/>
                <w:szCs w:val="20"/>
              </w:rPr>
              <w:t>交易账号</w:t>
            </w:r>
          </w:p>
        </w:tc>
        <w:tc>
          <w:tcPr>
            <w:tcW w:w="4400" w:type="dxa"/>
            <w:vAlign w:val="center"/>
          </w:tcPr>
          <w:p w:rsidR="00BC4E69" w:rsidRPr="00906B8B" w:rsidRDefault="00BC4E69" w:rsidP="00906B8B">
            <w:pPr>
              <w:spacing w:line="48" w:lineRule="auto"/>
              <w:jc w:val="center"/>
              <w:rPr>
                <w:rFonts w:ascii="华文宋体" w:eastAsia="华文宋体" w:hAnsi="华文宋体"/>
                <w:b/>
                <w:sz w:val="20"/>
                <w:szCs w:val="20"/>
              </w:rPr>
            </w:pPr>
          </w:p>
        </w:tc>
      </w:tr>
      <w:tr w:rsidR="00BC4E69" w:rsidTr="00523E17">
        <w:trPr>
          <w:trHeight w:val="435"/>
        </w:trPr>
        <w:tc>
          <w:tcPr>
            <w:tcW w:w="1418" w:type="dxa"/>
            <w:vAlign w:val="center"/>
          </w:tcPr>
          <w:p w:rsidR="00BC4E69" w:rsidRPr="00906B8B" w:rsidRDefault="00BC4E69" w:rsidP="00906B8B">
            <w:pPr>
              <w:spacing w:line="48" w:lineRule="auto"/>
              <w:jc w:val="center"/>
              <w:rPr>
                <w:rFonts w:ascii="华文宋体" w:eastAsia="华文宋体" w:hAnsi="华文宋体"/>
                <w:b/>
                <w:sz w:val="20"/>
                <w:szCs w:val="20"/>
              </w:rPr>
            </w:pPr>
            <w:r w:rsidRPr="00906B8B">
              <w:rPr>
                <w:rFonts w:ascii="华文宋体" w:eastAsia="华文宋体" w:hAnsi="华文宋体" w:hint="eastAsia"/>
                <w:b/>
                <w:sz w:val="20"/>
                <w:szCs w:val="20"/>
              </w:rPr>
              <w:t>产品名称</w:t>
            </w:r>
          </w:p>
        </w:tc>
        <w:tc>
          <w:tcPr>
            <w:tcW w:w="3822" w:type="dxa"/>
            <w:vAlign w:val="center"/>
          </w:tcPr>
          <w:p w:rsidR="00BC4E69" w:rsidRPr="00906B8B" w:rsidRDefault="00BC4E69" w:rsidP="00906B8B">
            <w:pPr>
              <w:spacing w:line="48" w:lineRule="auto"/>
              <w:jc w:val="center"/>
              <w:rPr>
                <w:rFonts w:ascii="华文宋体" w:eastAsia="华文宋体" w:hAnsi="华文宋体"/>
                <w:b/>
                <w:sz w:val="20"/>
                <w:szCs w:val="20"/>
              </w:rPr>
            </w:pPr>
          </w:p>
        </w:tc>
        <w:tc>
          <w:tcPr>
            <w:tcW w:w="1134" w:type="dxa"/>
            <w:vAlign w:val="center"/>
          </w:tcPr>
          <w:p w:rsidR="00BC4E69" w:rsidRPr="00906B8B" w:rsidRDefault="00BC4E69" w:rsidP="00906B8B">
            <w:pPr>
              <w:spacing w:line="48" w:lineRule="auto"/>
              <w:jc w:val="center"/>
              <w:rPr>
                <w:rFonts w:ascii="华文宋体" w:eastAsia="华文宋体" w:hAnsi="华文宋体"/>
                <w:b/>
                <w:sz w:val="20"/>
                <w:szCs w:val="20"/>
              </w:rPr>
            </w:pPr>
            <w:r w:rsidRPr="00906B8B">
              <w:rPr>
                <w:rFonts w:ascii="华文宋体" w:eastAsia="华文宋体" w:hAnsi="华文宋体" w:hint="eastAsia"/>
                <w:b/>
                <w:sz w:val="20"/>
                <w:szCs w:val="20"/>
              </w:rPr>
              <w:t>产品代码</w:t>
            </w:r>
          </w:p>
        </w:tc>
        <w:tc>
          <w:tcPr>
            <w:tcW w:w="4400" w:type="dxa"/>
            <w:vAlign w:val="center"/>
          </w:tcPr>
          <w:p w:rsidR="00BC4E69" w:rsidRPr="00906B8B" w:rsidRDefault="00BC4E69" w:rsidP="00906B8B">
            <w:pPr>
              <w:spacing w:line="48" w:lineRule="auto"/>
              <w:jc w:val="center"/>
              <w:rPr>
                <w:rFonts w:ascii="华文宋体" w:eastAsia="华文宋体" w:hAnsi="华文宋体"/>
                <w:b/>
                <w:sz w:val="20"/>
                <w:szCs w:val="20"/>
              </w:rPr>
            </w:pPr>
          </w:p>
        </w:tc>
      </w:tr>
      <w:tr w:rsidR="00BC4E69" w:rsidTr="00017B49">
        <w:trPr>
          <w:trHeight w:val="1337"/>
        </w:trPr>
        <w:tc>
          <w:tcPr>
            <w:tcW w:w="1418" w:type="dxa"/>
            <w:vAlign w:val="center"/>
          </w:tcPr>
          <w:p w:rsidR="00BE5712" w:rsidRPr="00A46C8D" w:rsidRDefault="00BE5712" w:rsidP="00DC277D">
            <w:pPr>
              <w:spacing w:line="48" w:lineRule="auto"/>
              <w:jc w:val="center"/>
              <w:rPr>
                <w:rFonts w:ascii="华文宋体" w:eastAsia="华文宋体" w:hAnsi="华文宋体"/>
                <w:szCs w:val="21"/>
              </w:rPr>
            </w:pPr>
            <w:r w:rsidRPr="00906B8B">
              <w:rPr>
                <mc:AlternateContent>
                  <mc:Choice Requires="w16se">
                    <w:rFonts w:ascii="华文宋体" w:eastAsia="华文宋体" w:hAnsi="华文宋体"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Pr="00906B8B">
              <w:rPr>
                <w:rFonts w:ascii="华文宋体" w:eastAsia="华文宋体" w:hAnsi="华文宋体"/>
                <w:szCs w:val="21"/>
              </w:rPr>
              <w:t xml:space="preserve"> </w:t>
            </w:r>
            <w:r w:rsidRPr="00A46C8D">
              <w:rPr>
                <w:rFonts w:ascii="华文宋体" w:eastAsia="华文宋体" w:hAnsi="华文宋体" w:hint="eastAsia"/>
                <w:b/>
                <w:szCs w:val="21"/>
              </w:rPr>
              <w:t>认/申购</w:t>
            </w:r>
          </w:p>
        </w:tc>
        <w:tc>
          <w:tcPr>
            <w:tcW w:w="9356" w:type="dxa"/>
            <w:gridSpan w:val="3"/>
          </w:tcPr>
          <w:p w:rsidR="00BE5712" w:rsidRPr="00A46C8D" w:rsidRDefault="00103BA9" w:rsidP="00BC4E69">
            <w:pPr>
              <w:spacing w:line="48" w:lineRule="auto"/>
              <w:rPr>
                <w:sz w:val="2"/>
                <w:szCs w:val="2"/>
              </w:rPr>
            </w:pPr>
            <w:r>
              <w:rPr>
                <w:noProof/>
                <w:sz w:val="2"/>
                <w:szCs w:val="2"/>
              </w:rPr>
              <mc:AlternateContent>
                <mc:Choice Requires="wps">
                  <w:drawing>
                    <wp:anchor distT="0" distB="0" distL="114300" distR="114300" simplePos="0" relativeHeight="251662336" behindDoc="0" locked="0" layoutInCell="1" allowOverlap="1" wp14:anchorId="548DD375" wp14:editId="5FF606B8">
                      <wp:simplePos x="0" y="0"/>
                      <wp:positionH relativeFrom="column">
                        <wp:posOffset>-46355</wp:posOffset>
                      </wp:positionH>
                      <wp:positionV relativeFrom="paragraph">
                        <wp:posOffset>55245</wp:posOffset>
                      </wp:positionV>
                      <wp:extent cx="5886450" cy="5334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5886450" cy="533400"/>
                              </a:xfrm>
                              <a:prstGeom prst="rect">
                                <a:avLst/>
                              </a:prstGeom>
                              <a:solidFill>
                                <a:schemeClr val="lt1"/>
                              </a:solidFill>
                              <a:ln w="6350">
                                <a:noFill/>
                              </a:ln>
                            </wps:spPr>
                            <wps:txbx>
                              <w:txbxContent>
                                <w:tbl>
                                  <w:tblPr>
                                    <w:tblStyle w:val="a3"/>
                                    <w:tblW w:w="0" w:type="auto"/>
                                    <w:tblLook w:val="04A0" w:firstRow="1" w:lastRow="0" w:firstColumn="1" w:lastColumn="0" w:noHBand="0" w:noVBand="1"/>
                                  </w:tblPr>
                                  <w:tblGrid>
                                    <w:gridCol w:w="640"/>
                                    <w:gridCol w:w="640"/>
                                    <w:gridCol w:w="641"/>
                                    <w:gridCol w:w="641"/>
                                    <w:gridCol w:w="640"/>
                                    <w:gridCol w:w="640"/>
                                    <w:gridCol w:w="640"/>
                                    <w:gridCol w:w="640"/>
                                    <w:gridCol w:w="640"/>
                                    <w:gridCol w:w="640"/>
                                    <w:gridCol w:w="640"/>
                                    <w:gridCol w:w="640"/>
                                    <w:gridCol w:w="640"/>
                                    <w:gridCol w:w="640"/>
                                  </w:tblGrid>
                                  <w:tr w:rsidR="00103BA9" w:rsidTr="004218BD">
                                    <w:trPr>
                                      <w:trHeight w:val="310"/>
                                    </w:trPr>
                                    <w:tc>
                                      <w:tcPr>
                                        <w:tcW w:w="652" w:type="dxa"/>
                                        <w:vMerge w:val="restart"/>
                                      </w:tcPr>
                                      <w:p w:rsidR="00103BA9" w:rsidRPr="00DC277D" w:rsidRDefault="00103BA9" w:rsidP="00103BA9">
                                        <w:pPr>
                                          <w:spacing w:line="48" w:lineRule="auto"/>
                                          <w:jc w:val="center"/>
                                          <w:rPr>
                                            <w:sz w:val="20"/>
                                            <w:szCs w:val="20"/>
                                          </w:rPr>
                                        </w:pPr>
                                        <w:r w:rsidRPr="00DC277D">
                                          <w:rPr>
                                            <w:rFonts w:ascii="黑体" w:eastAsia="黑体" w:hAnsi="黑体" w:hint="eastAsia"/>
                                            <w:sz w:val="20"/>
                                            <w:szCs w:val="20"/>
                                          </w:rPr>
                                          <w:t>金额小写</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佰</w:t>
                                        </w:r>
                                      </w:p>
                                    </w:tc>
                                    <w:tc>
                                      <w:tcPr>
                                        <w:tcW w:w="653"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拾</w:t>
                                        </w:r>
                                      </w:p>
                                    </w:tc>
                                    <w:tc>
                                      <w:tcPr>
                                        <w:tcW w:w="653"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亿</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仟</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佰</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拾</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万</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仟</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佰</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拾</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元</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角</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分</w:t>
                                        </w:r>
                                      </w:p>
                                    </w:tc>
                                  </w:tr>
                                  <w:tr w:rsidR="00103BA9" w:rsidTr="004218BD">
                                    <w:trPr>
                                      <w:trHeight w:val="310"/>
                                    </w:trPr>
                                    <w:tc>
                                      <w:tcPr>
                                        <w:tcW w:w="652" w:type="dxa"/>
                                        <w:vMerge/>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3" w:type="dxa"/>
                                      </w:tcPr>
                                      <w:p w:rsidR="00103BA9" w:rsidRDefault="00103BA9" w:rsidP="00103BA9">
                                        <w:pPr>
                                          <w:spacing w:line="48" w:lineRule="auto"/>
                                          <w:rPr>
                                            <w:sz w:val="18"/>
                                            <w:szCs w:val="18"/>
                                          </w:rPr>
                                        </w:pPr>
                                      </w:p>
                                    </w:tc>
                                    <w:tc>
                                      <w:tcPr>
                                        <w:tcW w:w="653"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Pr="006D114E"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r>
                                </w:tbl>
                                <w:p w:rsidR="00103BA9" w:rsidRDefault="00103BA9"/>
                                <w:p w:rsidR="00103BA9" w:rsidRDefault="00103BA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48DD375" id="_x0000_t202" coordsize="21600,21600" o:spt="202" path="m,l,21600r21600,l21600,xe">
                      <v:stroke joinstyle="miter"/>
                      <v:path gradientshapeok="t" o:connecttype="rect"/>
                    </v:shapetype>
                    <v:shape id="文本框 3" o:spid="_x0000_s1027" type="#_x0000_t202" style="position:absolute;left:0;text-align:left;margin-left:-3.65pt;margin-top:4.35pt;width:463.5pt;height:42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" fillcolor="white [3201]" stroked="f" strokeweight=".5pt">
                      <v:textbox>
                        <w:txbxContent>
                          <w:tbl>
                            <w:tblPr>
                              <w:tblStyle w:val="a3"/>
                              <w:tblW w:w="0" w:type="auto"/>
                              <w:tblLook w:val="04A0" w:firstRow="1" w:lastRow="0" w:firstColumn="1" w:lastColumn="0" w:noHBand="0" w:noVBand="1"/>
                            </w:tblPr>
                            <w:tblGrid>
                              <w:gridCol w:w="640"/>
                              <w:gridCol w:w="640"/>
                              <w:gridCol w:w="641"/>
                              <w:gridCol w:w="641"/>
                              <w:gridCol w:w="640"/>
                              <w:gridCol w:w="640"/>
                              <w:gridCol w:w="640"/>
                              <w:gridCol w:w="640"/>
                              <w:gridCol w:w="640"/>
                              <w:gridCol w:w="640"/>
                              <w:gridCol w:w="640"/>
                              <w:gridCol w:w="640"/>
                              <w:gridCol w:w="640"/>
                              <w:gridCol w:w="640"/>
                            </w:tblGrid>
                            <w:tr w:rsidR="00103BA9" w:rsidTr="004218BD">
                              <w:trPr>
                                <w:trHeight w:val="310"/>
                              </w:trPr>
                              <w:tc>
                                <w:tcPr>
                                  <w:tcW w:w="652" w:type="dxa"/>
                                  <w:vMerge w:val="restart"/>
                                </w:tcPr>
                                <w:p w:rsidR="00103BA9" w:rsidRPr="00DC277D" w:rsidRDefault="00103BA9" w:rsidP="00103BA9">
                                  <w:pPr>
                                    <w:spacing w:line="48" w:lineRule="auto"/>
                                    <w:jc w:val="center"/>
                                    <w:rPr>
                                      <w:sz w:val="20"/>
                                      <w:szCs w:val="20"/>
                                    </w:rPr>
                                  </w:pPr>
                                  <w:r w:rsidRPr="00DC277D">
                                    <w:rPr>
                                      <w:rFonts w:ascii="黑体" w:eastAsia="黑体" w:hAnsi="黑体" w:hint="eastAsia"/>
                                      <w:sz w:val="20"/>
                                      <w:szCs w:val="20"/>
                                    </w:rPr>
                                    <w:t>金额小写</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佰</w:t>
                                  </w:r>
                                </w:p>
                              </w:tc>
                              <w:tc>
                                <w:tcPr>
                                  <w:tcW w:w="653"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拾</w:t>
                                  </w:r>
                                </w:p>
                              </w:tc>
                              <w:tc>
                                <w:tcPr>
                                  <w:tcW w:w="653"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亿</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仟</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佰</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拾</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万</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仟</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佰</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拾</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元</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角</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分</w:t>
                                  </w:r>
                                </w:p>
                              </w:tc>
                            </w:tr>
                            <w:tr w:rsidR="00103BA9" w:rsidTr="004218BD">
                              <w:trPr>
                                <w:trHeight w:val="310"/>
                              </w:trPr>
                              <w:tc>
                                <w:tcPr>
                                  <w:tcW w:w="652" w:type="dxa"/>
                                  <w:vMerge/>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3" w:type="dxa"/>
                                </w:tcPr>
                                <w:p w:rsidR="00103BA9" w:rsidRDefault="00103BA9" w:rsidP="00103BA9">
                                  <w:pPr>
                                    <w:spacing w:line="48" w:lineRule="auto"/>
                                    <w:rPr>
                                      <w:sz w:val="18"/>
                                      <w:szCs w:val="18"/>
                                    </w:rPr>
                                  </w:pPr>
                                </w:p>
                              </w:tc>
                              <w:tc>
                                <w:tcPr>
                                  <w:tcW w:w="653"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Pr="006D114E"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r>
                          </w:tbl>
                          <w:p w:rsidR="00103BA9" w:rsidRDefault="00103BA9"/>
                          <w:p w:rsidR="00103BA9" w:rsidRDefault="00103BA9"/>
                        </w:txbxContent>
                      </v:textbox>
                    </v:shape>
                  </w:pict>
                </mc:Fallback>
              </mc:AlternateContent>
            </w:r>
          </w:p>
          <w:p w:rsidR="00906B8B" w:rsidRPr="00A46C8D" w:rsidRDefault="00906B8B" w:rsidP="00BE5712">
            <w:pPr>
              <w:spacing w:line="48" w:lineRule="auto"/>
              <w:rPr>
                <w:rFonts w:ascii="黑体" w:eastAsia="黑体" w:hAnsi="黑体"/>
                <w:sz w:val="2"/>
                <w:szCs w:val="2"/>
              </w:rPr>
            </w:pPr>
          </w:p>
          <w:p w:rsidR="00103BA9" w:rsidRDefault="00103BA9" w:rsidP="00BE5712">
            <w:pPr>
              <w:spacing w:line="48" w:lineRule="auto"/>
              <w:rPr>
                <w:rFonts w:ascii="黑体" w:eastAsia="黑体" w:hAnsi="黑体"/>
                <w:sz w:val="20"/>
                <w:szCs w:val="20"/>
              </w:rPr>
            </w:pPr>
          </w:p>
          <w:p w:rsidR="00BC4E69" w:rsidRDefault="00BC4E69" w:rsidP="00BE5712">
            <w:pPr>
              <w:spacing w:line="48" w:lineRule="auto"/>
              <w:rPr>
                <w:sz w:val="18"/>
                <w:szCs w:val="18"/>
              </w:rPr>
            </w:pPr>
            <w:r w:rsidRPr="00DC277D">
              <w:rPr>
                <w:rFonts w:ascii="黑体" w:eastAsia="黑体" w:hAnsi="黑体" w:hint="eastAsia"/>
                <w:sz w:val="20"/>
                <w:szCs w:val="20"/>
              </w:rPr>
              <w:t>金额大写</w:t>
            </w:r>
            <w:r w:rsidR="00BE5712" w:rsidRPr="00A403B1">
              <w:rPr>
                <w:rFonts w:ascii="微软雅黑" w:eastAsia="微软雅黑" w:hAnsi="微软雅黑"/>
                <w:sz w:val="18"/>
                <w:szCs w:val="18"/>
              </w:rPr>
              <w:t>_____</w:t>
            </w:r>
            <w:proofErr w:type="gramStart"/>
            <w:r w:rsidR="00BE5712" w:rsidRPr="00A403B1">
              <w:rPr>
                <w:rFonts w:ascii="微软雅黑" w:eastAsia="微软雅黑" w:hAnsi="微软雅黑" w:hint="eastAsia"/>
                <w:sz w:val="18"/>
                <w:szCs w:val="18"/>
              </w:rPr>
              <w:t>佰</w:t>
            </w:r>
            <w:proofErr w:type="gramEnd"/>
            <w:r w:rsidR="00BE5712" w:rsidRPr="00A403B1">
              <w:rPr>
                <w:rFonts w:ascii="微软雅黑" w:eastAsia="微软雅黑" w:hAnsi="微软雅黑"/>
                <w:sz w:val="18"/>
                <w:szCs w:val="18"/>
              </w:rPr>
              <w:t>_____</w:t>
            </w:r>
            <w:r w:rsidR="00BE5712" w:rsidRPr="00A403B1">
              <w:rPr>
                <w:rFonts w:ascii="微软雅黑" w:eastAsia="微软雅黑" w:hAnsi="微软雅黑" w:hint="eastAsia"/>
                <w:sz w:val="18"/>
                <w:szCs w:val="18"/>
              </w:rPr>
              <w:t>拾</w:t>
            </w:r>
            <w:r w:rsidR="00BE5712" w:rsidRPr="00A403B1">
              <w:rPr>
                <w:rFonts w:ascii="微软雅黑" w:eastAsia="微软雅黑" w:hAnsi="微软雅黑"/>
                <w:sz w:val="18"/>
                <w:szCs w:val="18"/>
              </w:rPr>
              <w:t>_____</w:t>
            </w:r>
            <w:r w:rsidR="00BE5712" w:rsidRPr="00A403B1">
              <w:rPr>
                <w:rFonts w:ascii="微软雅黑" w:eastAsia="微软雅黑" w:hAnsi="微软雅黑" w:hint="eastAsia"/>
                <w:sz w:val="18"/>
                <w:szCs w:val="18"/>
              </w:rPr>
              <w:t>亿</w:t>
            </w:r>
            <w:r w:rsidR="00BE5712" w:rsidRPr="00A403B1">
              <w:rPr>
                <w:rFonts w:ascii="微软雅黑" w:eastAsia="微软雅黑" w:hAnsi="微软雅黑"/>
                <w:sz w:val="18"/>
                <w:szCs w:val="18"/>
              </w:rPr>
              <w:t>_____</w:t>
            </w:r>
            <w:proofErr w:type="gramStart"/>
            <w:r w:rsidR="00BE5712" w:rsidRPr="00A403B1">
              <w:rPr>
                <w:rFonts w:ascii="微软雅黑" w:eastAsia="微软雅黑" w:hAnsi="微软雅黑" w:hint="eastAsia"/>
                <w:sz w:val="18"/>
                <w:szCs w:val="18"/>
              </w:rPr>
              <w:t>仟</w:t>
            </w:r>
            <w:proofErr w:type="gramEnd"/>
            <w:r w:rsidR="00BE5712" w:rsidRPr="00A403B1">
              <w:rPr>
                <w:rFonts w:ascii="微软雅黑" w:eastAsia="微软雅黑" w:hAnsi="微软雅黑"/>
                <w:sz w:val="18"/>
                <w:szCs w:val="18"/>
              </w:rPr>
              <w:t>_____</w:t>
            </w:r>
            <w:proofErr w:type="gramStart"/>
            <w:r w:rsidR="00BE5712" w:rsidRPr="00A403B1">
              <w:rPr>
                <w:rFonts w:ascii="微软雅黑" w:eastAsia="微软雅黑" w:hAnsi="微软雅黑" w:hint="eastAsia"/>
                <w:sz w:val="18"/>
                <w:szCs w:val="18"/>
              </w:rPr>
              <w:t>佰</w:t>
            </w:r>
            <w:proofErr w:type="gramEnd"/>
            <w:r w:rsidR="00BE5712" w:rsidRPr="00A403B1">
              <w:rPr>
                <w:rFonts w:ascii="微软雅黑" w:eastAsia="微软雅黑" w:hAnsi="微软雅黑"/>
                <w:sz w:val="18"/>
                <w:szCs w:val="18"/>
              </w:rPr>
              <w:t>_____</w:t>
            </w:r>
            <w:r w:rsidR="00BE5712" w:rsidRPr="00A403B1">
              <w:rPr>
                <w:rFonts w:ascii="微软雅黑" w:eastAsia="微软雅黑" w:hAnsi="微软雅黑" w:hint="eastAsia"/>
                <w:sz w:val="18"/>
                <w:szCs w:val="18"/>
              </w:rPr>
              <w:t>拾</w:t>
            </w:r>
            <w:r w:rsidR="00BE5712" w:rsidRPr="00A403B1">
              <w:rPr>
                <w:rFonts w:ascii="微软雅黑" w:eastAsia="微软雅黑" w:hAnsi="微软雅黑"/>
                <w:sz w:val="18"/>
                <w:szCs w:val="18"/>
              </w:rPr>
              <w:t>_____</w:t>
            </w:r>
            <w:r w:rsidR="00BE5712" w:rsidRPr="00A403B1">
              <w:rPr>
                <w:rFonts w:ascii="微软雅黑" w:eastAsia="微软雅黑" w:hAnsi="微软雅黑" w:hint="eastAsia"/>
                <w:sz w:val="18"/>
                <w:szCs w:val="18"/>
              </w:rPr>
              <w:t>万</w:t>
            </w:r>
            <w:r w:rsidR="00BE5712" w:rsidRPr="00A403B1">
              <w:rPr>
                <w:rFonts w:ascii="微软雅黑" w:eastAsia="微软雅黑" w:hAnsi="微软雅黑"/>
                <w:sz w:val="18"/>
                <w:szCs w:val="18"/>
              </w:rPr>
              <w:t>_____</w:t>
            </w:r>
            <w:proofErr w:type="gramStart"/>
            <w:r w:rsidR="00BE5712" w:rsidRPr="00A403B1">
              <w:rPr>
                <w:rFonts w:ascii="微软雅黑" w:eastAsia="微软雅黑" w:hAnsi="微软雅黑" w:hint="eastAsia"/>
                <w:sz w:val="18"/>
                <w:szCs w:val="18"/>
              </w:rPr>
              <w:t>仟</w:t>
            </w:r>
            <w:proofErr w:type="gramEnd"/>
            <w:r w:rsidR="00BE5712" w:rsidRPr="00A403B1">
              <w:rPr>
                <w:rFonts w:ascii="微软雅黑" w:eastAsia="微软雅黑" w:hAnsi="微软雅黑"/>
                <w:sz w:val="18"/>
                <w:szCs w:val="18"/>
              </w:rPr>
              <w:t>_____</w:t>
            </w:r>
            <w:proofErr w:type="gramStart"/>
            <w:r w:rsidR="00BE5712" w:rsidRPr="00A403B1">
              <w:rPr>
                <w:rFonts w:ascii="微软雅黑" w:eastAsia="微软雅黑" w:hAnsi="微软雅黑" w:hint="eastAsia"/>
                <w:sz w:val="18"/>
                <w:szCs w:val="18"/>
              </w:rPr>
              <w:t>佰</w:t>
            </w:r>
            <w:proofErr w:type="gramEnd"/>
            <w:r w:rsidR="00BE5712" w:rsidRPr="00A403B1">
              <w:rPr>
                <w:rFonts w:ascii="微软雅黑" w:eastAsia="微软雅黑" w:hAnsi="微软雅黑"/>
                <w:sz w:val="18"/>
                <w:szCs w:val="18"/>
              </w:rPr>
              <w:t>_____</w:t>
            </w:r>
            <w:r w:rsidR="00BE5712" w:rsidRPr="00A403B1">
              <w:rPr>
                <w:rFonts w:ascii="微软雅黑" w:eastAsia="微软雅黑" w:hAnsi="微软雅黑" w:hint="eastAsia"/>
                <w:sz w:val="18"/>
                <w:szCs w:val="18"/>
              </w:rPr>
              <w:t>拾</w:t>
            </w:r>
            <w:r w:rsidR="00BE5712" w:rsidRPr="00A403B1">
              <w:rPr>
                <w:rFonts w:ascii="微软雅黑" w:eastAsia="微软雅黑" w:hAnsi="微软雅黑"/>
                <w:sz w:val="18"/>
                <w:szCs w:val="18"/>
              </w:rPr>
              <w:t>_____</w:t>
            </w:r>
            <w:r w:rsidR="00BE5712" w:rsidRPr="00A403B1">
              <w:rPr>
                <w:rFonts w:ascii="微软雅黑" w:eastAsia="微软雅黑" w:hAnsi="微软雅黑" w:hint="eastAsia"/>
                <w:sz w:val="18"/>
                <w:szCs w:val="18"/>
              </w:rPr>
              <w:t>元</w:t>
            </w:r>
            <w:r w:rsidR="00BE5712" w:rsidRPr="00A403B1">
              <w:rPr>
                <w:rFonts w:ascii="微软雅黑" w:eastAsia="微软雅黑" w:hAnsi="微软雅黑"/>
                <w:sz w:val="18"/>
                <w:szCs w:val="18"/>
              </w:rPr>
              <w:t>_____</w:t>
            </w:r>
            <w:r w:rsidR="00BE5712" w:rsidRPr="00A403B1">
              <w:rPr>
                <w:rFonts w:ascii="微软雅黑" w:eastAsia="微软雅黑" w:hAnsi="微软雅黑" w:hint="eastAsia"/>
                <w:sz w:val="18"/>
                <w:szCs w:val="18"/>
              </w:rPr>
              <w:t>角</w:t>
            </w:r>
            <w:r w:rsidR="00BE5712" w:rsidRPr="00A403B1">
              <w:rPr>
                <w:rFonts w:ascii="微软雅黑" w:eastAsia="微软雅黑" w:hAnsi="微软雅黑"/>
                <w:sz w:val="18"/>
                <w:szCs w:val="18"/>
              </w:rPr>
              <w:t>______</w:t>
            </w:r>
            <w:r w:rsidR="00BE5712" w:rsidRPr="00A403B1">
              <w:rPr>
                <w:rFonts w:ascii="微软雅黑" w:eastAsia="微软雅黑" w:hAnsi="微软雅黑" w:hint="eastAsia"/>
                <w:sz w:val="18"/>
                <w:szCs w:val="18"/>
              </w:rPr>
              <w:t>分</w:t>
            </w:r>
          </w:p>
        </w:tc>
      </w:tr>
      <w:tr w:rsidR="00A46C8D" w:rsidTr="00017B49">
        <w:tc>
          <w:tcPr>
            <w:tcW w:w="1418" w:type="dxa"/>
            <w:vAlign w:val="center"/>
          </w:tcPr>
          <w:p w:rsidR="00A46C8D" w:rsidRDefault="00A46C8D" w:rsidP="00DC277D">
            <w:pPr>
              <w:spacing w:line="48" w:lineRule="auto"/>
              <w:jc w:val="center"/>
              <w:rPr>
                <w:sz w:val="18"/>
                <w:szCs w:val="18"/>
              </w:rPr>
            </w:pPr>
            <w:r w:rsidRPr="00906B8B">
              <w:rPr>
                <mc:AlternateContent>
                  <mc:Choice Requires="w16se">
                    <w:rFonts w:ascii="华文宋体" w:eastAsia="华文宋体" w:hAnsi="华文宋体"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Pr="00906B8B">
              <w:rPr>
                <w:rFonts w:ascii="华文宋体" w:eastAsia="华文宋体" w:hAnsi="华文宋体"/>
                <w:szCs w:val="21"/>
              </w:rPr>
              <w:t xml:space="preserve"> </w:t>
            </w:r>
            <w:r w:rsidRPr="00A46C8D">
              <w:rPr>
                <w:rFonts w:ascii="华文宋体" w:eastAsia="华文宋体" w:hAnsi="华文宋体" w:hint="eastAsia"/>
                <w:b/>
                <w:szCs w:val="21"/>
              </w:rPr>
              <w:t>赎回</w:t>
            </w:r>
          </w:p>
        </w:tc>
        <w:tc>
          <w:tcPr>
            <w:tcW w:w="9356" w:type="dxa"/>
            <w:gridSpan w:val="3"/>
          </w:tcPr>
          <w:p w:rsidR="00A46C8D" w:rsidRPr="00A46C8D" w:rsidRDefault="00103BA9" w:rsidP="00BC4E69">
            <w:pPr>
              <w:spacing w:line="48" w:lineRule="auto"/>
              <w:rPr>
                <w:sz w:val="2"/>
                <w:szCs w:val="2"/>
              </w:rPr>
            </w:pPr>
            <w:r>
              <w:rPr>
                <w:noProof/>
                <w:sz w:val="2"/>
                <w:szCs w:val="2"/>
              </w:rPr>
              <mc:AlternateContent>
                <mc:Choice Requires="wps">
                  <w:drawing>
                    <wp:anchor distT="0" distB="0" distL="114300" distR="114300" simplePos="0" relativeHeight="251664384" behindDoc="0" locked="0" layoutInCell="1" allowOverlap="1" wp14:anchorId="7C6CAB2A" wp14:editId="6FEF60CB">
                      <wp:simplePos x="0" y="0"/>
                      <wp:positionH relativeFrom="column">
                        <wp:posOffset>-38735</wp:posOffset>
                      </wp:positionH>
                      <wp:positionV relativeFrom="paragraph">
                        <wp:posOffset>38735</wp:posOffset>
                      </wp:positionV>
                      <wp:extent cx="5886450" cy="5334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5886450" cy="533400"/>
                              </a:xfrm>
                              <a:prstGeom prst="rect">
                                <a:avLst/>
                              </a:prstGeom>
                              <a:solidFill>
                                <a:schemeClr val="lt1"/>
                              </a:solidFill>
                              <a:ln w="6350">
                                <a:noFill/>
                              </a:ln>
                            </wps:spPr>
                            <wps:txbx>
                              <w:txbxContent>
                                <w:tbl>
                                  <w:tblPr>
                                    <w:tblStyle w:val="a3"/>
                                    <w:tblW w:w="0" w:type="auto"/>
                                    <w:tblLook w:val="04A0" w:firstRow="1" w:lastRow="0" w:firstColumn="1" w:lastColumn="0" w:noHBand="0" w:noVBand="1"/>
                                  </w:tblPr>
                                  <w:tblGrid>
                                    <w:gridCol w:w="641"/>
                                    <w:gridCol w:w="641"/>
                                    <w:gridCol w:w="642"/>
                                    <w:gridCol w:w="642"/>
                                    <w:gridCol w:w="641"/>
                                    <w:gridCol w:w="641"/>
                                    <w:gridCol w:w="641"/>
                                    <w:gridCol w:w="641"/>
                                    <w:gridCol w:w="641"/>
                                    <w:gridCol w:w="641"/>
                                    <w:gridCol w:w="641"/>
                                    <w:gridCol w:w="641"/>
                                    <w:gridCol w:w="634"/>
                                    <w:gridCol w:w="634"/>
                                  </w:tblGrid>
                                  <w:tr w:rsidR="00103BA9" w:rsidTr="004218BD">
                                    <w:trPr>
                                      <w:trHeight w:val="310"/>
                                    </w:trPr>
                                    <w:tc>
                                      <w:tcPr>
                                        <w:tcW w:w="652" w:type="dxa"/>
                                        <w:vMerge w:val="restart"/>
                                      </w:tcPr>
                                      <w:p w:rsidR="00103BA9" w:rsidRPr="00DC277D" w:rsidRDefault="00103BA9" w:rsidP="00103BA9">
                                        <w:pPr>
                                          <w:spacing w:line="48" w:lineRule="auto"/>
                                          <w:jc w:val="center"/>
                                          <w:rPr>
                                            <w:sz w:val="20"/>
                                            <w:szCs w:val="20"/>
                                          </w:rPr>
                                        </w:pPr>
                                        <w:r w:rsidRPr="00DC277D">
                                          <w:rPr>
                                            <w:rFonts w:ascii="黑体" w:eastAsia="黑体" w:hAnsi="黑体" w:hint="eastAsia"/>
                                            <w:sz w:val="20"/>
                                            <w:szCs w:val="20"/>
                                          </w:rPr>
                                          <w:t>份额小写</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佰</w:t>
                                        </w:r>
                                      </w:p>
                                    </w:tc>
                                    <w:tc>
                                      <w:tcPr>
                                        <w:tcW w:w="653"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拾</w:t>
                                        </w:r>
                                      </w:p>
                                    </w:tc>
                                    <w:tc>
                                      <w:tcPr>
                                        <w:tcW w:w="653"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亿</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仟</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佰</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拾</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万</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仟</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佰</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拾</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proofErr w:type="gramStart"/>
                                        <w:r w:rsidRPr="00A403B1">
                                          <w:rPr>
                                            <w:rFonts w:ascii="微软雅黑" w:eastAsia="微软雅黑" w:hAnsi="微软雅黑" w:hint="eastAsia"/>
                                            <w:sz w:val="18"/>
                                            <w:szCs w:val="18"/>
                                          </w:rPr>
                                          <w:t>个</w:t>
                                        </w:r>
                                        <w:proofErr w:type="gramEnd"/>
                                      </w:p>
                                    </w:tc>
                                    <w:tc>
                                      <w:tcPr>
                                        <w:tcW w:w="652" w:type="dxa"/>
                                      </w:tcPr>
                                      <w:p w:rsidR="00103BA9" w:rsidRDefault="00103BA9" w:rsidP="00103BA9">
                                        <w:pPr>
                                          <w:spacing w:line="48" w:lineRule="auto"/>
                                          <w:jc w:val="center"/>
                                          <w:rPr>
                                            <w:sz w:val="18"/>
                                            <w:szCs w:val="18"/>
                                          </w:rPr>
                                        </w:pPr>
                                      </w:p>
                                    </w:tc>
                                    <w:tc>
                                      <w:tcPr>
                                        <w:tcW w:w="652" w:type="dxa"/>
                                      </w:tcPr>
                                      <w:p w:rsidR="00103BA9" w:rsidRDefault="00103BA9" w:rsidP="00103BA9">
                                        <w:pPr>
                                          <w:spacing w:line="48" w:lineRule="auto"/>
                                          <w:jc w:val="center"/>
                                          <w:rPr>
                                            <w:sz w:val="18"/>
                                            <w:szCs w:val="18"/>
                                          </w:rPr>
                                        </w:pPr>
                                      </w:p>
                                    </w:tc>
                                  </w:tr>
                                  <w:tr w:rsidR="00103BA9" w:rsidTr="004218BD">
                                    <w:trPr>
                                      <w:trHeight w:val="310"/>
                                    </w:trPr>
                                    <w:tc>
                                      <w:tcPr>
                                        <w:tcW w:w="652" w:type="dxa"/>
                                        <w:vMerge/>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3" w:type="dxa"/>
                                      </w:tcPr>
                                      <w:p w:rsidR="00103BA9" w:rsidRDefault="00103BA9" w:rsidP="00103BA9">
                                        <w:pPr>
                                          <w:spacing w:line="48" w:lineRule="auto"/>
                                          <w:rPr>
                                            <w:sz w:val="18"/>
                                            <w:szCs w:val="18"/>
                                          </w:rPr>
                                        </w:pPr>
                                      </w:p>
                                    </w:tc>
                                    <w:tc>
                                      <w:tcPr>
                                        <w:tcW w:w="653"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Pr="006D114E"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r>
                                </w:tbl>
                                <w:p w:rsidR="00103BA9" w:rsidRDefault="00103BA9" w:rsidP="00103BA9"/>
                                <w:p w:rsidR="00103BA9" w:rsidRDefault="00103BA9" w:rsidP="00103BA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C6CAB2A" id="文本框 4" o:spid="_x0000_s1028" type="#_x0000_t202" style="position:absolute;left:0;text-align:left;margin-left:-3.05pt;margin-top:3.05pt;width:463.5pt;height:42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" fillcolor="white [3201]" stroked="f" strokeweight=".5pt">
                      <v:textbox>
                        <w:txbxContent>
                          <w:tbl>
                            <w:tblPr>
                              <w:tblStyle w:val="a3"/>
                              <w:tblW w:w="0" w:type="auto"/>
                              <w:tblLook w:val="04A0" w:firstRow="1" w:lastRow="0" w:firstColumn="1" w:lastColumn="0" w:noHBand="0" w:noVBand="1"/>
                            </w:tblPr>
                            <w:tblGrid>
                              <w:gridCol w:w="641"/>
                              <w:gridCol w:w="641"/>
                              <w:gridCol w:w="642"/>
                              <w:gridCol w:w="642"/>
                              <w:gridCol w:w="641"/>
                              <w:gridCol w:w="641"/>
                              <w:gridCol w:w="641"/>
                              <w:gridCol w:w="641"/>
                              <w:gridCol w:w="641"/>
                              <w:gridCol w:w="641"/>
                              <w:gridCol w:w="641"/>
                              <w:gridCol w:w="641"/>
                              <w:gridCol w:w="634"/>
                              <w:gridCol w:w="634"/>
                            </w:tblGrid>
                            <w:tr w:rsidR="00103BA9" w:rsidTr="004218BD">
                              <w:trPr>
                                <w:trHeight w:val="310"/>
                              </w:trPr>
                              <w:tc>
                                <w:tcPr>
                                  <w:tcW w:w="652" w:type="dxa"/>
                                  <w:vMerge w:val="restart"/>
                                </w:tcPr>
                                <w:p w:rsidR="00103BA9" w:rsidRPr="00DC277D" w:rsidRDefault="00103BA9" w:rsidP="00103BA9">
                                  <w:pPr>
                                    <w:spacing w:line="48" w:lineRule="auto"/>
                                    <w:jc w:val="center"/>
                                    <w:rPr>
                                      <w:sz w:val="20"/>
                                      <w:szCs w:val="20"/>
                                    </w:rPr>
                                  </w:pPr>
                                  <w:r w:rsidRPr="00DC277D">
                                    <w:rPr>
                                      <w:rFonts w:ascii="黑体" w:eastAsia="黑体" w:hAnsi="黑体" w:hint="eastAsia"/>
                                      <w:sz w:val="20"/>
                                      <w:szCs w:val="20"/>
                                    </w:rPr>
                                    <w:t>份额小写</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佰</w:t>
                                  </w:r>
                                </w:p>
                              </w:tc>
                              <w:tc>
                                <w:tcPr>
                                  <w:tcW w:w="653"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拾</w:t>
                                  </w:r>
                                </w:p>
                              </w:tc>
                              <w:tc>
                                <w:tcPr>
                                  <w:tcW w:w="653"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亿</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仟</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佰</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拾</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万</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仟</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佰</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拾</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proofErr w:type="gramStart"/>
                                  <w:r w:rsidRPr="00A403B1">
                                    <w:rPr>
                                      <w:rFonts w:ascii="微软雅黑" w:eastAsia="微软雅黑" w:hAnsi="微软雅黑" w:hint="eastAsia"/>
                                      <w:sz w:val="18"/>
                                      <w:szCs w:val="18"/>
                                    </w:rPr>
                                    <w:t>个</w:t>
                                  </w:r>
                                  <w:proofErr w:type="gramEnd"/>
                                </w:p>
                              </w:tc>
                              <w:tc>
                                <w:tcPr>
                                  <w:tcW w:w="652" w:type="dxa"/>
                                </w:tcPr>
                                <w:p w:rsidR="00103BA9" w:rsidRDefault="00103BA9" w:rsidP="00103BA9">
                                  <w:pPr>
                                    <w:spacing w:line="48" w:lineRule="auto"/>
                                    <w:jc w:val="center"/>
                                    <w:rPr>
                                      <w:sz w:val="18"/>
                                      <w:szCs w:val="18"/>
                                    </w:rPr>
                                  </w:pPr>
                                </w:p>
                              </w:tc>
                              <w:tc>
                                <w:tcPr>
                                  <w:tcW w:w="652" w:type="dxa"/>
                                </w:tcPr>
                                <w:p w:rsidR="00103BA9" w:rsidRDefault="00103BA9" w:rsidP="00103BA9">
                                  <w:pPr>
                                    <w:spacing w:line="48" w:lineRule="auto"/>
                                    <w:jc w:val="center"/>
                                    <w:rPr>
                                      <w:sz w:val="18"/>
                                      <w:szCs w:val="18"/>
                                    </w:rPr>
                                  </w:pPr>
                                </w:p>
                              </w:tc>
                            </w:tr>
                            <w:tr w:rsidR="00103BA9" w:rsidTr="004218BD">
                              <w:trPr>
                                <w:trHeight w:val="310"/>
                              </w:trPr>
                              <w:tc>
                                <w:tcPr>
                                  <w:tcW w:w="652" w:type="dxa"/>
                                  <w:vMerge/>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3" w:type="dxa"/>
                                </w:tcPr>
                                <w:p w:rsidR="00103BA9" w:rsidRDefault="00103BA9" w:rsidP="00103BA9">
                                  <w:pPr>
                                    <w:spacing w:line="48" w:lineRule="auto"/>
                                    <w:rPr>
                                      <w:sz w:val="18"/>
                                      <w:szCs w:val="18"/>
                                    </w:rPr>
                                  </w:pPr>
                                </w:p>
                              </w:tc>
                              <w:tc>
                                <w:tcPr>
                                  <w:tcW w:w="653"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Pr="006D114E"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r>
                          </w:tbl>
                          <w:p w:rsidR="00103BA9" w:rsidRDefault="00103BA9" w:rsidP="00103BA9"/>
                          <w:p w:rsidR="00103BA9" w:rsidRDefault="00103BA9" w:rsidP="00103BA9"/>
                        </w:txbxContent>
                      </v:textbox>
                    </v:shape>
                  </w:pict>
                </mc:Fallback>
              </mc:AlternateContent>
            </w:r>
          </w:p>
          <w:p w:rsidR="00A46C8D" w:rsidRDefault="00A46C8D" w:rsidP="00A46C8D">
            <w:pPr>
              <w:spacing w:line="48" w:lineRule="auto"/>
              <w:rPr>
                <w:rFonts w:ascii="黑体" w:eastAsia="黑体" w:hAnsi="黑体"/>
                <w:sz w:val="2"/>
                <w:szCs w:val="2"/>
              </w:rPr>
            </w:pPr>
          </w:p>
          <w:p w:rsidR="00103BA9" w:rsidRDefault="00103BA9" w:rsidP="00A46C8D">
            <w:pPr>
              <w:spacing w:line="48" w:lineRule="auto"/>
              <w:rPr>
                <w:rFonts w:ascii="黑体" w:eastAsia="黑体" w:hAnsi="黑体"/>
                <w:sz w:val="2"/>
                <w:szCs w:val="2"/>
              </w:rPr>
            </w:pPr>
          </w:p>
          <w:p w:rsidR="00A46C8D" w:rsidRDefault="00DC277D" w:rsidP="00DC277D">
            <w:pPr>
              <w:spacing w:line="48" w:lineRule="auto"/>
              <w:rPr>
                <w:rFonts w:ascii="宋体" w:eastAsia="宋体" w:hAnsi="宋体"/>
                <w:sz w:val="18"/>
                <w:szCs w:val="18"/>
              </w:rPr>
            </w:pPr>
            <w:r w:rsidRPr="00DC277D">
              <w:rPr>
                <w:rFonts w:ascii="黑体" w:eastAsia="黑体" w:hAnsi="黑体" w:hint="eastAsia"/>
                <w:sz w:val="20"/>
                <w:szCs w:val="20"/>
              </w:rPr>
              <w:t>份额</w:t>
            </w:r>
            <w:r w:rsidR="00A46C8D" w:rsidRPr="00DC277D">
              <w:rPr>
                <w:rFonts w:ascii="黑体" w:eastAsia="黑体" w:hAnsi="黑体" w:hint="eastAsia"/>
                <w:sz w:val="20"/>
                <w:szCs w:val="20"/>
              </w:rPr>
              <w:t>大写</w:t>
            </w:r>
            <w:r w:rsidR="00A46C8D" w:rsidRPr="00A403B1">
              <w:rPr>
                <w:rFonts w:ascii="微软雅黑" w:eastAsia="微软雅黑" w:hAnsi="微软雅黑"/>
                <w:sz w:val="18"/>
                <w:szCs w:val="18"/>
              </w:rPr>
              <w:t>_____</w:t>
            </w:r>
            <w:proofErr w:type="gramStart"/>
            <w:r w:rsidR="00A46C8D" w:rsidRPr="00A403B1">
              <w:rPr>
                <w:rFonts w:ascii="微软雅黑" w:eastAsia="微软雅黑" w:hAnsi="微软雅黑" w:hint="eastAsia"/>
                <w:sz w:val="18"/>
                <w:szCs w:val="18"/>
              </w:rPr>
              <w:t>佰</w:t>
            </w:r>
            <w:proofErr w:type="gramEnd"/>
            <w:r w:rsidR="00A46C8D" w:rsidRPr="00A403B1">
              <w:rPr>
                <w:rFonts w:ascii="微软雅黑" w:eastAsia="微软雅黑" w:hAnsi="微软雅黑"/>
                <w:sz w:val="18"/>
                <w:szCs w:val="18"/>
              </w:rPr>
              <w:t>_____</w:t>
            </w:r>
            <w:r w:rsidR="00A46C8D" w:rsidRPr="00A403B1">
              <w:rPr>
                <w:rFonts w:ascii="微软雅黑" w:eastAsia="微软雅黑" w:hAnsi="微软雅黑" w:hint="eastAsia"/>
                <w:sz w:val="18"/>
                <w:szCs w:val="18"/>
              </w:rPr>
              <w:t>拾</w:t>
            </w:r>
            <w:r w:rsidR="00A46C8D" w:rsidRPr="00A403B1">
              <w:rPr>
                <w:rFonts w:ascii="微软雅黑" w:eastAsia="微软雅黑" w:hAnsi="微软雅黑"/>
                <w:sz w:val="18"/>
                <w:szCs w:val="18"/>
              </w:rPr>
              <w:t>_____</w:t>
            </w:r>
            <w:r w:rsidR="00A46C8D" w:rsidRPr="00A403B1">
              <w:rPr>
                <w:rFonts w:ascii="微软雅黑" w:eastAsia="微软雅黑" w:hAnsi="微软雅黑" w:hint="eastAsia"/>
                <w:sz w:val="18"/>
                <w:szCs w:val="18"/>
              </w:rPr>
              <w:t>亿</w:t>
            </w:r>
            <w:r w:rsidR="00A46C8D" w:rsidRPr="00A403B1">
              <w:rPr>
                <w:rFonts w:ascii="微软雅黑" w:eastAsia="微软雅黑" w:hAnsi="微软雅黑"/>
                <w:sz w:val="18"/>
                <w:szCs w:val="18"/>
              </w:rPr>
              <w:t>_____</w:t>
            </w:r>
            <w:proofErr w:type="gramStart"/>
            <w:r w:rsidR="00A46C8D" w:rsidRPr="00A403B1">
              <w:rPr>
                <w:rFonts w:ascii="微软雅黑" w:eastAsia="微软雅黑" w:hAnsi="微软雅黑" w:hint="eastAsia"/>
                <w:sz w:val="18"/>
                <w:szCs w:val="18"/>
              </w:rPr>
              <w:t>仟</w:t>
            </w:r>
            <w:proofErr w:type="gramEnd"/>
            <w:r w:rsidR="00A46C8D" w:rsidRPr="00A403B1">
              <w:rPr>
                <w:rFonts w:ascii="微软雅黑" w:eastAsia="微软雅黑" w:hAnsi="微软雅黑"/>
                <w:sz w:val="18"/>
                <w:szCs w:val="18"/>
              </w:rPr>
              <w:t>_____</w:t>
            </w:r>
            <w:proofErr w:type="gramStart"/>
            <w:r w:rsidR="00A46C8D" w:rsidRPr="00A403B1">
              <w:rPr>
                <w:rFonts w:ascii="微软雅黑" w:eastAsia="微软雅黑" w:hAnsi="微软雅黑" w:hint="eastAsia"/>
                <w:sz w:val="18"/>
                <w:szCs w:val="18"/>
              </w:rPr>
              <w:t>佰</w:t>
            </w:r>
            <w:proofErr w:type="gramEnd"/>
            <w:r w:rsidR="00A46C8D" w:rsidRPr="00A403B1">
              <w:rPr>
                <w:rFonts w:ascii="微软雅黑" w:eastAsia="微软雅黑" w:hAnsi="微软雅黑"/>
                <w:sz w:val="18"/>
                <w:szCs w:val="18"/>
              </w:rPr>
              <w:t>_____</w:t>
            </w:r>
            <w:r w:rsidR="00A46C8D" w:rsidRPr="00A403B1">
              <w:rPr>
                <w:rFonts w:ascii="微软雅黑" w:eastAsia="微软雅黑" w:hAnsi="微软雅黑" w:hint="eastAsia"/>
                <w:sz w:val="18"/>
                <w:szCs w:val="18"/>
              </w:rPr>
              <w:t>拾</w:t>
            </w:r>
            <w:r w:rsidR="00A46C8D" w:rsidRPr="00A403B1">
              <w:rPr>
                <w:rFonts w:ascii="微软雅黑" w:eastAsia="微软雅黑" w:hAnsi="微软雅黑"/>
                <w:sz w:val="18"/>
                <w:szCs w:val="18"/>
              </w:rPr>
              <w:t>_____</w:t>
            </w:r>
            <w:r w:rsidR="00A46C8D" w:rsidRPr="00A403B1">
              <w:rPr>
                <w:rFonts w:ascii="微软雅黑" w:eastAsia="微软雅黑" w:hAnsi="微软雅黑" w:hint="eastAsia"/>
                <w:sz w:val="18"/>
                <w:szCs w:val="18"/>
              </w:rPr>
              <w:t>万</w:t>
            </w:r>
            <w:r w:rsidR="00A46C8D" w:rsidRPr="00A403B1">
              <w:rPr>
                <w:rFonts w:ascii="微软雅黑" w:eastAsia="微软雅黑" w:hAnsi="微软雅黑"/>
                <w:sz w:val="18"/>
                <w:szCs w:val="18"/>
              </w:rPr>
              <w:t>_____</w:t>
            </w:r>
            <w:proofErr w:type="gramStart"/>
            <w:r w:rsidR="00A46C8D" w:rsidRPr="00A403B1">
              <w:rPr>
                <w:rFonts w:ascii="微软雅黑" w:eastAsia="微软雅黑" w:hAnsi="微软雅黑" w:hint="eastAsia"/>
                <w:sz w:val="18"/>
                <w:szCs w:val="18"/>
              </w:rPr>
              <w:t>仟</w:t>
            </w:r>
            <w:proofErr w:type="gramEnd"/>
            <w:r w:rsidR="00A46C8D" w:rsidRPr="00A403B1">
              <w:rPr>
                <w:rFonts w:ascii="微软雅黑" w:eastAsia="微软雅黑" w:hAnsi="微软雅黑"/>
                <w:sz w:val="18"/>
                <w:szCs w:val="18"/>
              </w:rPr>
              <w:t>_____</w:t>
            </w:r>
            <w:proofErr w:type="gramStart"/>
            <w:r w:rsidR="00A46C8D" w:rsidRPr="00A403B1">
              <w:rPr>
                <w:rFonts w:ascii="微软雅黑" w:eastAsia="微软雅黑" w:hAnsi="微软雅黑" w:hint="eastAsia"/>
                <w:sz w:val="18"/>
                <w:szCs w:val="18"/>
              </w:rPr>
              <w:t>佰</w:t>
            </w:r>
            <w:proofErr w:type="gramEnd"/>
            <w:r w:rsidR="00A46C8D" w:rsidRPr="00A403B1">
              <w:rPr>
                <w:rFonts w:ascii="微软雅黑" w:eastAsia="微软雅黑" w:hAnsi="微软雅黑"/>
                <w:sz w:val="18"/>
                <w:szCs w:val="18"/>
              </w:rPr>
              <w:t>_____</w:t>
            </w:r>
            <w:r w:rsidR="00A46C8D" w:rsidRPr="00A403B1">
              <w:rPr>
                <w:rFonts w:ascii="微软雅黑" w:eastAsia="微软雅黑" w:hAnsi="微软雅黑" w:hint="eastAsia"/>
                <w:sz w:val="18"/>
                <w:szCs w:val="18"/>
              </w:rPr>
              <w:t>拾</w:t>
            </w:r>
            <w:r w:rsidR="00A46C8D" w:rsidRPr="00A403B1">
              <w:rPr>
                <w:rFonts w:ascii="微软雅黑" w:eastAsia="微软雅黑" w:hAnsi="微软雅黑"/>
                <w:sz w:val="18"/>
                <w:szCs w:val="18"/>
              </w:rPr>
              <w:t>_____</w:t>
            </w:r>
            <w:r w:rsidRPr="00A403B1">
              <w:rPr>
                <w:rFonts w:ascii="微软雅黑" w:eastAsia="微软雅黑" w:hAnsi="微软雅黑" w:hint="eastAsia"/>
                <w:sz w:val="18"/>
                <w:szCs w:val="18"/>
              </w:rPr>
              <w:t>点</w:t>
            </w:r>
            <w:r w:rsidR="00A46C8D" w:rsidRPr="00A403B1">
              <w:rPr>
                <w:rFonts w:ascii="微软雅黑" w:eastAsia="微软雅黑" w:hAnsi="微软雅黑"/>
                <w:sz w:val="18"/>
                <w:szCs w:val="18"/>
              </w:rPr>
              <w:t>___________</w:t>
            </w:r>
            <w:r w:rsidRPr="00A403B1">
              <w:rPr>
                <w:rFonts w:ascii="微软雅黑" w:eastAsia="微软雅黑" w:hAnsi="微软雅黑" w:hint="eastAsia"/>
                <w:sz w:val="18"/>
                <w:szCs w:val="18"/>
              </w:rPr>
              <w:t>份</w:t>
            </w:r>
          </w:p>
          <w:p w:rsidR="00DC277D" w:rsidRPr="00DC277D" w:rsidRDefault="00DC277D" w:rsidP="00DC277D">
            <w:pPr>
              <w:spacing w:line="48" w:lineRule="auto"/>
              <w:rPr>
                <w:rFonts w:ascii="仿宋" w:eastAsia="仿宋" w:hAnsi="仿宋"/>
                <w:sz w:val="16"/>
                <w:szCs w:val="16"/>
              </w:rPr>
            </w:pPr>
            <w:r w:rsidRPr="00DC277D">
              <w:rPr>
                <w:rFonts w:ascii="仿宋" w:eastAsia="仿宋" w:hAnsi="仿宋" w:hint="eastAsia"/>
                <w:sz w:val="16"/>
                <w:szCs w:val="16"/>
              </w:rPr>
              <w:t xml:space="preserve">若发生巨额赎回，未成交部分是否继续参加下一开放日起的赎回交易，直至全部成交？ </w:t>
            </w:r>
            <w:r w:rsidRPr="00DC277D">
              <w:rPr>
                <w:rFonts w:ascii="仿宋" w:eastAsia="仿宋" w:hAnsi="仿宋"/>
                <w:sz w:val="16"/>
                <w:szCs w:val="16"/>
              </w:rPr>
              <w:t xml:space="preserve"> </w:t>
            </w:r>
            <w:r w:rsidRPr="00DC277D">
              <w:rPr>
                <mc:AlternateContent>
                  <mc:Choice Requires="w16se">
                    <w:rFonts w:ascii="仿宋" w:eastAsia="仿宋" w:hAnsi="仿宋" w:hint="eastAsia"/>
                  </mc:Choice>
                  <mc:Fallback>
                    <w:rFonts w:ascii="Segoe UI Emoji" w:eastAsia="Segoe UI Emoji" w:hAnsi="Segoe UI Emoji" w:cs="Segoe UI Emoji"/>
                  </mc:Fallback>
                </mc:AlternateContent>
                <w:b/>
                <w:sz w:val="16"/>
                <w:szCs w:val="16"/>
              </w:rPr>
              <mc:AlternateContent>
                <mc:Choice Requires="w16se">
                  <w16se:symEx w16se:font="Segoe UI Emoji" w16se:char="25A1"/>
                </mc:Choice>
                <mc:Fallback>
                  <w:t>□</w:t>
                </mc:Fallback>
              </mc:AlternateContent>
            </w:r>
            <w:r w:rsidRPr="00DC277D">
              <w:rPr>
                <w:rFonts w:ascii="仿宋" w:eastAsia="仿宋" w:hAnsi="仿宋"/>
                <w:b/>
                <w:sz w:val="16"/>
                <w:szCs w:val="16"/>
              </w:rPr>
              <w:t xml:space="preserve"> </w:t>
            </w:r>
            <w:r w:rsidRPr="00DC277D">
              <w:rPr>
                <w:rFonts w:ascii="仿宋" w:eastAsia="仿宋" w:hAnsi="仿宋" w:hint="eastAsia"/>
                <w:b/>
                <w:sz w:val="16"/>
                <w:szCs w:val="16"/>
              </w:rPr>
              <w:t xml:space="preserve">是 </w:t>
            </w:r>
            <w:r w:rsidRPr="00DC277D">
              <w:rPr>
                <w:rFonts w:ascii="仿宋" w:eastAsia="仿宋" w:hAnsi="仿宋"/>
                <w:b/>
                <w:sz w:val="16"/>
                <w:szCs w:val="16"/>
              </w:rPr>
              <w:t xml:space="preserve">  </w:t>
            </w:r>
            <w:r w:rsidRPr="00DC277D">
              <w:rPr>
                <mc:AlternateContent>
                  <mc:Choice Requires="w16se">
                    <w:rFonts w:ascii="仿宋" w:eastAsia="仿宋" w:hAnsi="仿宋" w:hint="eastAsia"/>
                  </mc:Choice>
                  <mc:Fallback>
                    <w:rFonts w:ascii="Segoe UI Emoji" w:eastAsia="Segoe UI Emoji" w:hAnsi="Segoe UI Emoji" w:cs="Segoe UI Emoji"/>
                  </mc:Fallback>
                </mc:AlternateContent>
                <w:b/>
                <w:sz w:val="16"/>
                <w:szCs w:val="16"/>
              </w:rPr>
              <mc:AlternateContent>
                <mc:Choice Requires="w16se">
                  <w16se:symEx w16se:font="Segoe UI Emoji" w16se:char="25A1"/>
                </mc:Choice>
                <mc:Fallback>
                  <w:t>□</w:t>
                </mc:Fallback>
              </mc:AlternateContent>
            </w:r>
            <w:r w:rsidRPr="00DC277D">
              <w:rPr>
                <w:rFonts w:ascii="仿宋" w:eastAsia="仿宋" w:hAnsi="仿宋"/>
                <w:b/>
                <w:sz w:val="16"/>
                <w:szCs w:val="16"/>
              </w:rPr>
              <w:t xml:space="preserve"> </w:t>
            </w:r>
            <w:r w:rsidRPr="00DC277D">
              <w:rPr>
                <w:rFonts w:ascii="仿宋" w:eastAsia="仿宋" w:hAnsi="仿宋" w:hint="eastAsia"/>
                <w:b/>
                <w:sz w:val="16"/>
                <w:szCs w:val="16"/>
              </w:rPr>
              <w:t>否</w:t>
            </w:r>
            <w:r w:rsidRPr="00DC277D">
              <w:rPr>
                <w:rFonts w:ascii="仿宋" w:eastAsia="仿宋" w:hAnsi="仿宋" w:hint="eastAsia"/>
                <w:sz w:val="16"/>
                <w:szCs w:val="16"/>
              </w:rPr>
              <w:t xml:space="preserve"> （不选则默认为“是”）</w:t>
            </w:r>
          </w:p>
        </w:tc>
      </w:tr>
      <w:tr w:rsidR="00A403B1" w:rsidTr="001B7CC6">
        <w:trPr>
          <w:trHeight w:val="2128"/>
        </w:trPr>
        <w:tc>
          <w:tcPr>
            <w:tcW w:w="1418" w:type="dxa"/>
            <w:vAlign w:val="center"/>
          </w:tcPr>
          <w:p w:rsidR="00A403B1" w:rsidRDefault="00EE2AEB" w:rsidP="00EE2AEB">
            <w:pPr>
              <w:spacing w:line="48" w:lineRule="auto"/>
              <w:jc w:val="center"/>
              <w:rPr>
                <w:sz w:val="18"/>
                <w:szCs w:val="18"/>
              </w:rPr>
            </w:pPr>
            <w:r w:rsidRPr="00906B8B">
              <w:rPr>
                <mc:AlternateContent>
                  <mc:Choice Requires="w16se">
                    <w:rFonts w:ascii="华文宋体" w:eastAsia="华文宋体" w:hAnsi="华文宋体"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Pr="00906B8B">
              <w:rPr>
                <w:rFonts w:ascii="华文宋体" w:eastAsia="华文宋体" w:hAnsi="华文宋体"/>
                <w:szCs w:val="21"/>
              </w:rPr>
              <w:t xml:space="preserve"> </w:t>
            </w:r>
            <w:r w:rsidRPr="00EE2AEB">
              <w:rPr>
                <w:rFonts w:ascii="华文宋体" w:eastAsia="华文宋体" w:hAnsi="华文宋体" w:hint="eastAsia"/>
                <w:b/>
                <w:szCs w:val="21"/>
              </w:rPr>
              <w:t>基金转换</w:t>
            </w:r>
          </w:p>
        </w:tc>
        <w:tc>
          <w:tcPr>
            <w:tcW w:w="9356" w:type="dxa"/>
            <w:gridSpan w:val="3"/>
          </w:tcPr>
          <w:p w:rsidR="00EE2AEB" w:rsidRPr="00EE2AEB" w:rsidRDefault="00EE2AEB" w:rsidP="00BC4E69">
            <w:pPr>
              <w:spacing w:line="48" w:lineRule="auto"/>
              <w:rPr>
                <w:rFonts w:asciiTheme="minorEastAsia" w:hAnsiTheme="minorEastAsia"/>
                <w:sz w:val="18"/>
                <w:szCs w:val="18"/>
              </w:rPr>
            </w:pPr>
            <w:r w:rsidRPr="00103BA9">
              <w:rPr>
                <w:rFonts w:asciiTheme="minorEastAsia" w:hAnsiTheme="minorEastAsia" w:hint="eastAsia"/>
                <w:szCs w:val="21"/>
              </w:rPr>
              <w:t>转出基金名称：</w:t>
            </w:r>
            <w:r w:rsidRPr="00EE2AEB">
              <w:rPr>
                <w:rFonts w:asciiTheme="minorEastAsia" w:hAnsiTheme="minorEastAsia"/>
                <w:sz w:val="18"/>
                <w:szCs w:val="18"/>
              </w:rPr>
              <w:t>_____________________________________________</w:t>
            </w:r>
            <w:r>
              <w:rPr>
                <w:rFonts w:asciiTheme="minorEastAsia" w:hAnsiTheme="minorEastAsia"/>
                <w:sz w:val="18"/>
                <w:szCs w:val="18"/>
              </w:rPr>
              <w:t xml:space="preserve">   </w:t>
            </w:r>
            <w:r w:rsidRPr="00103BA9">
              <w:rPr>
                <w:rFonts w:asciiTheme="minorEastAsia" w:hAnsiTheme="minorEastAsia" w:hint="eastAsia"/>
                <w:szCs w:val="21"/>
              </w:rPr>
              <w:t>转出基金代码：</w:t>
            </w:r>
            <w:r w:rsidRPr="00EE2AEB">
              <w:rPr>
                <w:rFonts w:asciiTheme="minorEastAsia" w:hAnsiTheme="minorEastAsia"/>
                <w:sz w:val="18"/>
                <w:szCs w:val="18"/>
              </w:rPr>
              <w:t>__________________________________</w:t>
            </w:r>
          </w:p>
          <w:p w:rsidR="00A403B1" w:rsidRDefault="001C5112" w:rsidP="00BC4E69">
            <w:pPr>
              <w:spacing w:line="48" w:lineRule="auto"/>
              <w:rPr>
                <w:rFonts w:asciiTheme="minorEastAsia" w:hAnsiTheme="minorEastAsia"/>
                <w:sz w:val="18"/>
                <w:szCs w:val="18"/>
              </w:rPr>
            </w:pPr>
            <w:r>
              <w:rPr>
                <w:noProof/>
                <w:sz w:val="2"/>
                <w:szCs w:val="2"/>
              </w:rPr>
              <mc:AlternateContent>
                <mc:Choice Requires="wps">
                  <w:drawing>
                    <wp:anchor distT="0" distB="0" distL="114300" distR="114300" simplePos="0" relativeHeight="251666432" behindDoc="0" locked="0" layoutInCell="1" allowOverlap="1" wp14:anchorId="690DAF18" wp14:editId="4D031F8F">
                      <wp:simplePos x="0" y="0"/>
                      <wp:positionH relativeFrom="column">
                        <wp:posOffset>-40005</wp:posOffset>
                      </wp:positionH>
                      <wp:positionV relativeFrom="paragraph">
                        <wp:posOffset>189230</wp:posOffset>
                      </wp:positionV>
                      <wp:extent cx="5886450" cy="736600"/>
                      <wp:effectExtent l="0" t="0" r="0" b="6350"/>
                      <wp:wrapNone/>
                      <wp:docPr id="5" name="文本框 5"/>
                      <wp:cNvGraphicFramePr/>
                      <a:graphic xmlns:a="http://schemas.openxmlformats.org/drawingml/2006/main">
                        <a:graphicData uri="http://schemas.microsoft.com/office/word/2010/wordprocessingShape">
                          <wps:wsp>
                            <wps:cNvSpPr txBox="1"/>
                            <wps:spPr>
                              <a:xfrm>
                                <a:off x="0" y="0"/>
                                <a:ext cx="5886450" cy="736600"/>
                              </a:xfrm>
                              <a:prstGeom prst="rect">
                                <a:avLst/>
                              </a:prstGeom>
                              <a:solidFill>
                                <a:schemeClr val="lt1"/>
                              </a:solidFill>
                              <a:ln w="6350">
                                <a:noFill/>
                              </a:ln>
                            </wps:spPr>
                            <wps:txbx>
                              <w:txbxContent>
                                <w:tbl>
                                  <w:tblPr>
                                    <w:tblStyle w:val="a3"/>
                                    <w:tblW w:w="0" w:type="auto"/>
                                    <w:tblLook w:val="04A0" w:firstRow="1" w:lastRow="0" w:firstColumn="1" w:lastColumn="0" w:noHBand="0" w:noVBand="1"/>
                                  </w:tblPr>
                                  <w:tblGrid>
                                    <w:gridCol w:w="641"/>
                                    <w:gridCol w:w="641"/>
                                    <w:gridCol w:w="642"/>
                                    <w:gridCol w:w="642"/>
                                    <w:gridCol w:w="641"/>
                                    <w:gridCol w:w="641"/>
                                    <w:gridCol w:w="641"/>
                                    <w:gridCol w:w="641"/>
                                    <w:gridCol w:w="641"/>
                                    <w:gridCol w:w="641"/>
                                    <w:gridCol w:w="641"/>
                                    <w:gridCol w:w="641"/>
                                    <w:gridCol w:w="634"/>
                                    <w:gridCol w:w="634"/>
                                  </w:tblGrid>
                                  <w:tr w:rsidR="00103BA9" w:rsidTr="004218BD">
                                    <w:trPr>
                                      <w:trHeight w:val="310"/>
                                    </w:trPr>
                                    <w:tc>
                                      <w:tcPr>
                                        <w:tcW w:w="652" w:type="dxa"/>
                                        <w:vMerge w:val="restart"/>
                                      </w:tcPr>
                                      <w:p w:rsidR="00103BA9" w:rsidRPr="00DC277D" w:rsidRDefault="00103BA9" w:rsidP="00103BA9">
                                        <w:pPr>
                                          <w:spacing w:line="48" w:lineRule="auto"/>
                                          <w:jc w:val="center"/>
                                          <w:rPr>
                                            <w:sz w:val="20"/>
                                            <w:szCs w:val="20"/>
                                          </w:rPr>
                                        </w:pPr>
                                        <w:r>
                                          <w:rPr>
                                            <w:rFonts w:ascii="黑体" w:eastAsia="黑体" w:hAnsi="黑体" w:hint="eastAsia"/>
                                            <w:sz w:val="20"/>
                                            <w:szCs w:val="20"/>
                                          </w:rPr>
                                          <w:t>转出</w:t>
                                        </w:r>
                                        <w:r w:rsidRPr="00DC277D">
                                          <w:rPr>
                                            <w:rFonts w:ascii="黑体" w:eastAsia="黑体" w:hAnsi="黑体" w:hint="eastAsia"/>
                                            <w:sz w:val="20"/>
                                            <w:szCs w:val="20"/>
                                          </w:rPr>
                                          <w:t>份额小写</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佰</w:t>
                                        </w:r>
                                      </w:p>
                                    </w:tc>
                                    <w:tc>
                                      <w:tcPr>
                                        <w:tcW w:w="653"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拾</w:t>
                                        </w:r>
                                      </w:p>
                                    </w:tc>
                                    <w:tc>
                                      <w:tcPr>
                                        <w:tcW w:w="653"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亿</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仟</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佰</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拾</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万</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仟</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佰</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拾</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proofErr w:type="gramStart"/>
                                        <w:r w:rsidRPr="00A403B1">
                                          <w:rPr>
                                            <w:rFonts w:ascii="微软雅黑" w:eastAsia="微软雅黑" w:hAnsi="微软雅黑" w:hint="eastAsia"/>
                                            <w:sz w:val="18"/>
                                            <w:szCs w:val="18"/>
                                          </w:rPr>
                                          <w:t>个</w:t>
                                        </w:r>
                                        <w:proofErr w:type="gramEnd"/>
                                      </w:p>
                                    </w:tc>
                                    <w:tc>
                                      <w:tcPr>
                                        <w:tcW w:w="652" w:type="dxa"/>
                                      </w:tcPr>
                                      <w:p w:rsidR="00103BA9" w:rsidRDefault="00103BA9" w:rsidP="00103BA9">
                                        <w:pPr>
                                          <w:spacing w:line="48" w:lineRule="auto"/>
                                          <w:jc w:val="center"/>
                                          <w:rPr>
                                            <w:sz w:val="18"/>
                                            <w:szCs w:val="18"/>
                                          </w:rPr>
                                        </w:pPr>
                                      </w:p>
                                    </w:tc>
                                    <w:tc>
                                      <w:tcPr>
                                        <w:tcW w:w="652" w:type="dxa"/>
                                      </w:tcPr>
                                      <w:p w:rsidR="00103BA9" w:rsidRDefault="00103BA9" w:rsidP="00103BA9">
                                        <w:pPr>
                                          <w:spacing w:line="48" w:lineRule="auto"/>
                                          <w:jc w:val="center"/>
                                          <w:rPr>
                                            <w:sz w:val="18"/>
                                            <w:szCs w:val="18"/>
                                          </w:rPr>
                                        </w:pPr>
                                      </w:p>
                                    </w:tc>
                                  </w:tr>
                                  <w:tr w:rsidR="00103BA9" w:rsidTr="004218BD">
                                    <w:trPr>
                                      <w:trHeight w:val="310"/>
                                    </w:trPr>
                                    <w:tc>
                                      <w:tcPr>
                                        <w:tcW w:w="652" w:type="dxa"/>
                                        <w:vMerge/>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3" w:type="dxa"/>
                                      </w:tcPr>
                                      <w:p w:rsidR="00103BA9" w:rsidRDefault="00103BA9" w:rsidP="00103BA9">
                                        <w:pPr>
                                          <w:spacing w:line="48" w:lineRule="auto"/>
                                          <w:rPr>
                                            <w:sz w:val="18"/>
                                            <w:szCs w:val="18"/>
                                          </w:rPr>
                                        </w:pPr>
                                      </w:p>
                                    </w:tc>
                                    <w:tc>
                                      <w:tcPr>
                                        <w:tcW w:w="653"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Pr="006D114E"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r>
                                </w:tbl>
                                <w:p w:rsidR="00103BA9" w:rsidRDefault="00103BA9" w:rsidP="001B7CC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90DAF18" id="文本框 5" o:spid="_x0000_s1029" type="#_x0000_t202" style="position:absolute;left:0;text-align:left;margin-left:-3.15pt;margin-top:14.9pt;width:463.5pt;height:58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" fillcolor="white [3201]" stroked="f" strokeweight=".5pt">
                      <v:textbox>
                        <w:txbxContent>
                          <w:tbl>
                            <w:tblPr>
                              <w:tblStyle w:val="a3"/>
                              <w:tblW w:w="0" w:type="auto"/>
                              <w:tblLook w:val="04A0" w:firstRow="1" w:lastRow="0" w:firstColumn="1" w:lastColumn="0" w:noHBand="0" w:noVBand="1"/>
                            </w:tblPr>
                            <w:tblGrid>
                              <w:gridCol w:w="641"/>
                              <w:gridCol w:w="641"/>
                              <w:gridCol w:w="642"/>
                              <w:gridCol w:w="642"/>
                              <w:gridCol w:w="641"/>
                              <w:gridCol w:w="641"/>
                              <w:gridCol w:w="641"/>
                              <w:gridCol w:w="641"/>
                              <w:gridCol w:w="641"/>
                              <w:gridCol w:w="641"/>
                              <w:gridCol w:w="641"/>
                              <w:gridCol w:w="641"/>
                              <w:gridCol w:w="634"/>
                              <w:gridCol w:w="634"/>
                            </w:tblGrid>
                            <w:tr w:rsidR="00103BA9" w:rsidTr="004218BD">
                              <w:trPr>
                                <w:trHeight w:val="310"/>
                              </w:trPr>
                              <w:tc>
                                <w:tcPr>
                                  <w:tcW w:w="652" w:type="dxa"/>
                                  <w:vMerge w:val="restart"/>
                                </w:tcPr>
                                <w:p w:rsidR="00103BA9" w:rsidRPr="00DC277D" w:rsidRDefault="00103BA9" w:rsidP="00103BA9">
                                  <w:pPr>
                                    <w:spacing w:line="48" w:lineRule="auto"/>
                                    <w:jc w:val="center"/>
                                    <w:rPr>
                                      <w:sz w:val="20"/>
                                      <w:szCs w:val="20"/>
                                    </w:rPr>
                                  </w:pPr>
                                  <w:r>
                                    <w:rPr>
                                      <w:rFonts w:ascii="黑体" w:eastAsia="黑体" w:hAnsi="黑体" w:hint="eastAsia"/>
                                      <w:sz w:val="20"/>
                                      <w:szCs w:val="20"/>
                                    </w:rPr>
                                    <w:t>转出</w:t>
                                  </w:r>
                                  <w:r w:rsidRPr="00DC277D">
                                    <w:rPr>
                                      <w:rFonts w:ascii="黑体" w:eastAsia="黑体" w:hAnsi="黑体" w:hint="eastAsia"/>
                                      <w:sz w:val="20"/>
                                      <w:szCs w:val="20"/>
                                    </w:rPr>
                                    <w:t>份额小写</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佰</w:t>
                                  </w:r>
                                </w:p>
                              </w:tc>
                              <w:tc>
                                <w:tcPr>
                                  <w:tcW w:w="653"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拾</w:t>
                                  </w:r>
                                </w:p>
                              </w:tc>
                              <w:tc>
                                <w:tcPr>
                                  <w:tcW w:w="653"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亿</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仟</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佰</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拾</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万</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仟</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佰</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拾</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proofErr w:type="gramStart"/>
                                  <w:r w:rsidRPr="00A403B1">
                                    <w:rPr>
                                      <w:rFonts w:ascii="微软雅黑" w:eastAsia="微软雅黑" w:hAnsi="微软雅黑" w:hint="eastAsia"/>
                                      <w:sz w:val="18"/>
                                      <w:szCs w:val="18"/>
                                    </w:rPr>
                                    <w:t>个</w:t>
                                  </w:r>
                                  <w:proofErr w:type="gramEnd"/>
                                </w:p>
                              </w:tc>
                              <w:tc>
                                <w:tcPr>
                                  <w:tcW w:w="652" w:type="dxa"/>
                                </w:tcPr>
                                <w:p w:rsidR="00103BA9" w:rsidRDefault="00103BA9" w:rsidP="00103BA9">
                                  <w:pPr>
                                    <w:spacing w:line="48" w:lineRule="auto"/>
                                    <w:jc w:val="center"/>
                                    <w:rPr>
                                      <w:sz w:val="18"/>
                                      <w:szCs w:val="18"/>
                                    </w:rPr>
                                  </w:pPr>
                                </w:p>
                              </w:tc>
                              <w:tc>
                                <w:tcPr>
                                  <w:tcW w:w="652" w:type="dxa"/>
                                </w:tcPr>
                                <w:p w:rsidR="00103BA9" w:rsidRDefault="00103BA9" w:rsidP="00103BA9">
                                  <w:pPr>
                                    <w:spacing w:line="48" w:lineRule="auto"/>
                                    <w:jc w:val="center"/>
                                    <w:rPr>
                                      <w:sz w:val="18"/>
                                      <w:szCs w:val="18"/>
                                    </w:rPr>
                                  </w:pPr>
                                </w:p>
                              </w:tc>
                            </w:tr>
                            <w:tr w:rsidR="00103BA9" w:rsidTr="004218BD">
                              <w:trPr>
                                <w:trHeight w:val="310"/>
                              </w:trPr>
                              <w:tc>
                                <w:tcPr>
                                  <w:tcW w:w="652" w:type="dxa"/>
                                  <w:vMerge/>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3" w:type="dxa"/>
                                </w:tcPr>
                                <w:p w:rsidR="00103BA9" w:rsidRDefault="00103BA9" w:rsidP="00103BA9">
                                  <w:pPr>
                                    <w:spacing w:line="48" w:lineRule="auto"/>
                                    <w:rPr>
                                      <w:sz w:val="18"/>
                                      <w:szCs w:val="18"/>
                                    </w:rPr>
                                  </w:pPr>
                                </w:p>
                              </w:tc>
                              <w:tc>
                                <w:tcPr>
                                  <w:tcW w:w="653"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Pr="006D114E"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r>
                          </w:tbl>
                          <w:p w:rsidR="00103BA9" w:rsidRDefault="00103BA9" w:rsidP="001B7CC6"/>
                        </w:txbxContent>
                      </v:textbox>
                    </v:shape>
                  </w:pict>
                </mc:Fallback>
              </mc:AlternateContent>
            </w:r>
            <w:r w:rsidR="00EE2AEB" w:rsidRPr="00103BA9">
              <w:rPr>
                <w:rFonts w:asciiTheme="minorEastAsia" w:hAnsiTheme="minorEastAsia" w:hint="eastAsia"/>
                <w:szCs w:val="21"/>
              </w:rPr>
              <w:t>转入基金名称：</w:t>
            </w:r>
            <w:r w:rsidR="00EE2AEB" w:rsidRPr="00EE2AEB">
              <w:rPr>
                <w:rFonts w:asciiTheme="minorEastAsia" w:hAnsiTheme="minorEastAsia"/>
                <w:sz w:val="18"/>
                <w:szCs w:val="18"/>
              </w:rPr>
              <w:t>_____________________________________________</w:t>
            </w:r>
            <w:r w:rsidR="00EE2AEB">
              <w:rPr>
                <w:rFonts w:asciiTheme="minorEastAsia" w:hAnsiTheme="minorEastAsia"/>
                <w:sz w:val="18"/>
                <w:szCs w:val="18"/>
              </w:rPr>
              <w:t xml:space="preserve">   </w:t>
            </w:r>
            <w:r w:rsidR="00EE2AEB" w:rsidRPr="00103BA9">
              <w:rPr>
                <w:rFonts w:asciiTheme="minorEastAsia" w:hAnsiTheme="minorEastAsia" w:hint="eastAsia"/>
                <w:szCs w:val="21"/>
              </w:rPr>
              <w:t>转入基金代码：</w:t>
            </w:r>
            <w:r w:rsidR="00EE2AEB" w:rsidRPr="00EE2AEB">
              <w:rPr>
                <w:rFonts w:asciiTheme="minorEastAsia" w:hAnsiTheme="minorEastAsia"/>
                <w:sz w:val="18"/>
                <w:szCs w:val="18"/>
              </w:rPr>
              <w:t>__________________________________</w:t>
            </w:r>
          </w:p>
          <w:p w:rsidR="00103BA9" w:rsidRDefault="00103BA9" w:rsidP="00BC4E69">
            <w:pPr>
              <w:spacing w:line="48" w:lineRule="auto"/>
              <w:rPr>
                <w:rFonts w:asciiTheme="minorEastAsia" w:hAnsiTheme="minorEastAsia"/>
                <w:sz w:val="18"/>
                <w:szCs w:val="18"/>
              </w:rPr>
            </w:pPr>
          </w:p>
          <w:p w:rsidR="00103BA9" w:rsidRDefault="00103BA9" w:rsidP="00BC4E69">
            <w:pPr>
              <w:spacing w:line="48" w:lineRule="auto"/>
              <w:rPr>
                <w:rFonts w:asciiTheme="minorEastAsia" w:hAnsiTheme="minorEastAsia"/>
                <w:sz w:val="18"/>
                <w:szCs w:val="18"/>
              </w:rPr>
            </w:pPr>
          </w:p>
          <w:p w:rsidR="00103BA9" w:rsidRPr="00EE2AEB" w:rsidRDefault="00103BA9" w:rsidP="00BC4E69">
            <w:pPr>
              <w:spacing w:line="48" w:lineRule="auto"/>
              <w:rPr>
                <w:rFonts w:asciiTheme="minorEastAsia" w:hAnsiTheme="minorEastAsia"/>
                <w:sz w:val="18"/>
                <w:szCs w:val="18"/>
              </w:rPr>
            </w:pPr>
          </w:p>
          <w:p w:rsidR="00137D21" w:rsidRPr="00A46C8D" w:rsidRDefault="00137D21" w:rsidP="00137D21">
            <w:pPr>
              <w:spacing w:line="48" w:lineRule="auto"/>
              <w:rPr>
                <w:rFonts w:ascii="黑体" w:eastAsia="黑体" w:hAnsi="黑体"/>
                <w:sz w:val="2"/>
                <w:szCs w:val="2"/>
              </w:rPr>
            </w:pPr>
          </w:p>
          <w:p w:rsidR="00EE2AEB" w:rsidRDefault="00137D21" w:rsidP="00137D21">
            <w:pPr>
              <w:spacing w:line="48" w:lineRule="auto"/>
              <w:rPr>
                <w:sz w:val="18"/>
                <w:szCs w:val="18"/>
              </w:rPr>
            </w:pPr>
            <w:r>
              <w:rPr>
                <w:rFonts w:ascii="黑体" w:eastAsia="黑体" w:hAnsi="黑体" w:hint="eastAsia"/>
                <w:sz w:val="20"/>
                <w:szCs w:val="20"/>
              </w:rPr>
              <w:t>转出</w:t>
            </w:r>
            <w:r w:rsidRPr="00DC277D">
              <w:rPr>
                <w:rFonts w:ascii="黑体" w:eastAsia="黑体" w:hAnsi="黑体" w:hint="eastAsia"/>
                <w:sz w:val="20"/>
                <w:szCs w:val="20"/>
              </w:rPr>
              <w:t>份额大写</w:t>
            </w:r>
            <w:r w:rsidRPr="00A403B1">
              <w:rPr>
                <w:rFonts w:ascii="微软雅黑" w:eastAsia="微软雅黑" w:hAnsi="微软雅黑"/>
                <w:sz w:val="18"/>
                <w:szCs w:val="18"/>
              </w:rPr>
              <w:t>_____</w:t>
            </w:r>
            <w:proofErr w:type="gramStart"/>
            <w:r w:rsidRPr="00A403B1">
              <w:rPr>
                <w:rFonts w:ascii="微软雅黑" w:eastAsia="微软雅黑" w:hAnsi="微软雅黑" w:hint="eastAsia"/>
                <w:sz w:val="18"/>
                <w:szCs w:val="18"/>
              </w:rPr>
              <w:t>佰</w:t>
            </w:r>
            <w:proofErr w:type="gramEnd"/>
            <w:r w:rsidRPr="00A403B1">
              <w:rPr>
                <w:rFonts w:ascii="微软雅黑" w:eastAsia="微软雅黑" w:hAnsi="微软雅黑"/>
                <w:sz w:val="18"/>
                <w:szCs w:val="18"/>
              </w:rPr>
              <w:t>_____</w:t>
            </w:r>
            <w:r w:rsidRPr="00A403B1">
              <w:rPr>
                <w:rFonts w:ascii="微软雅黑" w:eastAsia="微软雅黑" w:hAnsi="微软雅黑" w:hint="eastAsia"/>
                <w:sz w:val="18"/>
                <w:szCs w:val="18"/>
              </w:rPr>
              <w:t>拾</w:t>
            </w:r>
            <w:r w:rsidRPr="00A403B1">
              <w:rPr>
                <w:rFonts w:ascii="微软雅黑" w:eastAsia="微软雅黑" w:hAnsi="微软雅黑"/>
                <w:sz w:val="18"/>
                <w:szCs w:val="18"/>
              </w:rPr>
              <w:t>_____</w:t>
            </w:r>
            <w:r w:rsidRPr="00A403B1">
              <w:rPr>
                <w:rFonts w:ascii="微软雅黑" w:eastAsia="微软雅黑" w:hAnsi="微软雅黑" w:hint="eastAsia"/>
                <w:sz w:val="18"/>
                <w:szCs w:val="18"/>
              </w:rPr>
              <w:t>亿</w:t>
            </w:r>
            <w:r w:rsidRPr="00A403B1">
              <w:rPr>
                <w:rFonts w:ascii="微软雅黑" w:eastAsia="微软雅黑" w:hAnsi="微软雅黑"/>
                <w:sz w:val="18"/>
                <w:szCs w:val="18"/>
              </w:rPr>
              <w:t>_____</w:t>
            </w:r>
            <w:proofErr w:type="gramStart"/>
            <w:r w:rsidRPr="00A403B1">
              <w:rPr>
                <w:rFonts w:ascii="微软雅黑" w:eastAsia="微软雅黑" w:hAnsi="微软雅黑" w:hint="eastAsia"/>
                <w:sz w:val="18"/>
                <w:szCs w:val="18"/>
              </w:rPr>
              <w:t>仟</w:t>
            </w:r>
            <w:proofErr w:type="gramEnd"/>
            <w:r w:rsidRPr="00A403B1">
              <w:rPr>
                <w:rFonts w:ascii="微软雅黑" w:eastAsia="微软雅黑" w:hAnsi="微软雅黑"/>
                <w:sz w:val="18"/>
                <w:szCs w:val="18"/>
              </w:rPr>
              <w:t>_____</w:t>
            </w:r>
            <w:proofErr w:type="gramStart"/>
            <w:r w:rsidRPr="00A403B1">
              <w:rPr>
                <w:rFonts w:ascii="微软雅黑" w:eastAsia="微软雅黑" w:hAnsi="微软雅黑" w:hint="eastAsia"/>
                <w:sz w:val="18"/>
                <w:szCs w:val="18"/>
              </w:rPr>
              <w:t>佰</w:t>
            </w:r>
            <w:proofErr w:type="gramEnd"/>
            <w:r w:rsidRPr="00A403B1">
              <w:rPr>
                <w:rFonts w:ascii="微软雅黑" w:eastAsia="微软雅黑" w:hAnsi="微软雅黑"/>
                <w:sz w:val="18"/>
                <w:szCs w:val="18"/>
              </w:rPr>
              <w:t>_____</w:t>
            </w:r>
            <w:r w:rsidRPr="00A403B1">
              <w:rPr>
                <w:rFonts w:ascii="微软雅黑" w:eastAsia="微软雅黑" w:hAnsi="微软雅黑" w:hint="eastAsia"/>
                <w:sz w:val="18"/>
                <w:szCs w:val="18"/>
              </w:rPr>
              <w:t>拾</w:t>
            </w:r>
            <w:r w:rsidRPr="00A403B1">
              <w:rPr>
                <w:rFonts w:ascii="微软雅黑" w:eastAsia="微软雅黑" w:hAnsi="微软雅黑"/>
                <w:sz w:val="18"/>
                <w:szCs w:val="18"/>
              </w:rPr>
              <w:t>_____</w:t>
            </w:r>
            <w:r w:rsidRPr="00A403B1">
              <w:rPr>
                <w:rFonts w:ascii="微软雅黑" w:eastAsia="微软雅黑" w:hAnsi="微软雅黑" w:hint="eastAsia"/>
                <w:sz w:val="18"/>
                <w:szCs w:val="18"/>
              </w:rPr>
              <w:t>万</w:t>
            </w:r>
            <w:r w:rsidRPr="00A403B1">
              <w:rPr>
                <w:rFonts w:ascii="微软雅黑" w:eastAsia="微软雅黑" w:hAnsi="微软雅黑"/>
                <w:sz w:val="18"/>
                <w:szCs w:val="18"/>
              </w:rPr>
              <w:t>_____</w:t>
            </w:r>
            <w:proofErr w:type="gramStart"/>
            <w:r w:rsidRPr="00A403B1">
              <w:rPr>
                <w:rFonts w:ascii="微软雅黑" w:eastAsia="微软雅黑" w:hAnsi="微软雅黑" w:hint="eastAsia"/>
                <w:sz w:val="18"/>
                <w:szCs w:val="18"/>
              </w:rPr>
              <w:t>仟</w:t>
            </w:r>
            <w:proofErr w:type="gramEnd"/>
            <w:r w:rsidRPr="00A403B1">
              <w:rPr>
                <w:rFonts w:ascii="微软雅黑" w:eastAsia="微软雅黑" w:hAnsi="微软雅黑"/>
                <w:sz w:val="18"/>
                <w:szCs w:val="18"/>
              </w:rPr>
              <w:t>_____</w:t>
            </w:r>
            <w:proofErr w:type="gramStart"/>
            <w:r w:rsidRPr="00A403B1">
              <w:rPr>
                <w:rFonts w:ascii="微软雅黑" w:eastAsia="微软雅黑" w:hAnsi="微软雅黑" w:hint="eastAsia"/>
                <w:sz w:val="18"/>
                <w:szCs w:val="18"/>
              </w:rPr>
              <w:t>佰</w:t>
            </w:r>
            <w:proofErr w:type="gramEnd"/>
            <w:r w:rsidRPr="00A403B1">
              <w:rPr>
                <w:rFonts w:ascii="微软雅黑" w:eastAsia="微软雅黑" w:hAnsi="微软雅黑"/>
                <w:sz w:val="18"/>
                <w:szCs w:val="18"/>
              </w:rPr>
              <w:t>_____</w:t>
            </w:r>
            <w:r w:rsidRPr="00A403B1">
              <w:rPr>
                <w:rFonts w:ascii="微软雅黑" w:eastAsia="微软雅黑" w:hAnsi="微软雅黑" w:hint="eastAsia"/>
                <w:sz w:val="18"/>
                <w:szCs w:val="18"/>
              </w:rPr>
              <w:t>拾</w:t>
            </w:r>
            <w:r w:rsidRPr="00A403B1">
              <w:rPr>
                <w:rFonts w:ascii="微软雅黑" w:eastAsia="微软雅黑" w:hAnsi="微软雅黑"/>
                <w:sz w:val="18"/>
                <w:szCs w:val="18"/>
              </w:rPr>
              <w:t>_____</w:t>
            </w:r>
            <w:r w:rsidRPr="00A403B1">
              <w:rPr>
                <w:rFonts w:ascii="微软雅黑" w:eastAsia="微软雅黑" w:hAnsi="微软雅黑" w:hint="eastAsia"/>
                <w:sz w:val="18"/>
                <w:szCs w:val="18"/>
              </w:rPr>
              <w:t>点</w:t>
            </w:r>
            <w:r w:rsidRPr="00A403B1">
              <w:rPr>
                <w:rFonts w:ascii="微软雅黑" w:eastAsia="微软雅黑" w:hAnsi="微软雅黑"/>
                <w:sz w:val="18"/>
                <w:szCs w:val="18"/>
              </w:rPr>
              <w:t>___________</w:t>
            </w:r>
            <w:r w:rsidRPr="00A403B1">
              <w:rPr>
                <w:rFonts w:ascii="微软雅黑" w:eastAsia="微软雅黑" w:hAnsi="微软雅黑" w:hint="eastAsia"/>
                <w:sz w:val="18"/>
                <w:szCs w:val="18"/>
              </w:rPr>
              <w:t>份</w:t>
            </w:r>
          </w:p>
        </w:tc>
      </w:tr>
      <w:tr w:rsidR="00D931C4" w:rsidTr="00A763DF">
        <w:tc>
          <w:tcPr>
            <w:tcW w:w="1418" w:type="dxa"/>
            <w:tcBorders>
              <w:bottom w:val="single" w:sz="4" w:space="0" w:color="auto"/>
            </w:tcBorders>
            <w:vAlign w:val="center"/>
          </w:tcPr>
          <w:p w:rsidR="00D931C4" w:rsidRDefault="00D931C4" w:rsidP="00D931C4">
            <w:pPr>
              <w:spacing w:line="48" w:lineRule="auto"/>
              <w:jc w:val="center"/>
              <w:rPr>
                <w:sz w:val="18"/>
                <w:szCs w:val="18"/>
              </w:rPr>
            </w:pPr>
            <w:r w:rsidRPr="00906B8B">
              <w:rPr>
                <mc:AlternateContent>
                  <mc:Choice Requires="w16se">
                    <w:rFonts w:ascii="华文宋体" w:eastAsia="华文宋体" w:hAnsi="华文宋体"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Pr="00906B8B">
              <w:rPr>
                <w:rFonts w:ascii="华文宋体" w:eastAsia="华文宋体" w:hAnsi="华文宋体"/>
                <w:szCs w:val="21"/>
              </w:rPr>
              <w:t xml:space="preserve"> </w:t>
            </w:r>
            <w:r>
              <w:rPr>
                <w:rFonts w:ascii="华文宋体" w:eastAsia="华文宋体" w:hAnsi="华文宋体" w:hint="eastAsia"/>
                <w:b/>
                <w:szCs w:val="21"/>
              </w:rPr>
              <w:t>转托管</w:t>
            </w:r>
          </w:p>
        </w:tc>
        <w:tc>
          <w:tcPr>
            <w:tcW w:w="9356" w:type="dxa"/>
            <w:gridSpan w:val="3"/>
          </w:tcPr>
          <w:p w:rsidR="00D931C4" w:rsidRDefault="00103BA9" w:rsidP="00D931C4">
            <w:pPr>
              <w:spacing w:line="48" w:lineRule="auto"/>
              <w:rPr>
                <w:sz w:val="2"/>
                <w:szCs w:val="2"/>
              </w:rPr>
            </w:pPr>
            <w:r>
              <w:rPr>
                <w:noProof/>
                <w:sz w:val="2"/>
                <w:szCs w:val="2"/>
              </w:rPr>
              <mc:AlternateContent>
                <mc:Choice Requires="wps">
                  <w:drawing>
                    <wp:anchor distT="0" distB="0" distL="114300" distR="114300" simplePos="0" relativeHeight="251668480" behindDoc="0" locked="0" layoutInCell="1" allowOverlap="1" wp14:anchorId="3EF17BA5" wp14:editId="5121512A">
                      <wp:simplePos x="0" y="0"/>
                      <wp:positionH relativeFrom="column">
                        <wp:posOffset>-32385</wp:posOffset>
                      </wp:positionH>
                      <wp:positionV relativeFrom="paragraph">
                        <wp:posOffset>34925</wp:posOffset>
                      </wp:positionV>
                      <wp:extent cx="5886450" cy="5334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5886450" cy="533400"/>
                              </a:xfrm>
                              <a:prstGeom prst="rect">
                                <a:avLst/>
                              </a:prstGeom>
                              <a:solidFill>
                                <a:schemeClr val="lt1"/>
                              </a:solidFill>
                              <a:ln w="6350">
                                <a:noFill/>
                              </a:ln>
                            </wps:spPr>
                            <wps:txbx>
                              <w:txbxContent>
                                <w:tbl>
                                  <w:tblPr>
                                    <w:tblStyle w:val="a3"/>
                                    <w:tblW w:w="0" w:type="auto"/>
                                    <w:tblLook w:val="04A0" w:firstRow="1" w:lastRow="0" w:firstColumn="1" w:lastColumn="0" w:noHBand="0" w:noVBand="1"/>
                                  </w:tblPr>
                                  <w:tblGrid>
                                    <w:gridCol w:w="641"/>
                                    <w:gridCol w:w="641"/>
                                    <w:gridCol w:w="642"/>
                                    <w:gridCol w:w="642"/>
                                    <w:gridCol w:w="641"/>
                                    <w:gridCol w:w="641"/>
                                    <w:gridCol w:w="641"/>
                                    <w:gridCol w:w="641"/>
                                    <w:gridCol w:w="641"/>
                                    <w:gridCol w:w="641"/>
                                    <w:gridCol w:w="641"/>
                                    <w:gridCol w:w="641"/>
                                    <w:gridCol w:w="634"/>
                                    <w:gridCol w:w="634"/>
                                  </w:tblGrid>
                                  <w:tr w:rsidR="00103BA9" w:rsidTr="004218BD">
                                    <w:trPr>
                                      <w:trHeight w:val="310"/>
                                    </w:trPr>
                                    <w:tc>
                                      <w:tcPr>
                                        <w:tcW w:w="652" w:type="dxa"/>
                                        <w:vMerge w:val="restart"/>
                                      </w:tcPr>
                                      <w:p w:rsidR="00103BA9" w:rsidRPr="00DC277D" w:rsidRDefault="00103BA9" w:rsidP="00103BA9">
                                        <w:pPr>
                                          <w:spacing w:line="48" w:lineRule="auto"/>
                                          <w:jc w:val="center"/>
                                          <w:rPr>
                                            <w:sz w:val="20"/>
                                            <w:szCs w:val="20"/>
                                          </w:rPr>
                                        </w:pPr>
                                        <w:r w:rsidRPr="00DC277D">
                                          <w:rPr>
                                            <w:rFonts w:ascii="黑体" w:eastAsia="黑体" w:hAnsi="黑体" w:hint="eastAsia"/>
                                            <w:sz w:val="20"/>
                                            <w:szCs w:val="20"/>
                                          </w:rPr>
                                          <w:t>份额小写</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佰</w:t>
                                        </w:r>
                                      </w:p>
                                    </w:tc>
                                    <w:tc>
                                      <w:tcPr>
                                        <w:tcW w:w="653"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拾</w:t>
                                        </w:r>
                                      </w:p>
                                    </w:tc>
                                    <w:tc>
                                      <w:tcPr>
                                        <w:tcW w:w="653"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亿</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仟</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佰</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拾</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万</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仟</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佰</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拾</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proofErr w:type="gramStart"/>
                                        <w:r w:rsidRPr="00A403B1">
                                          <w:rPr>
                                            <w:rFonts w:ascii="微软雅黑" w:eastAsia="微软雅黑" w:hAnsi="微软雅黑" w:hint="eastAsia"/>
                                            <w:sz w:val="18"/>
                                            <w:szCs w:val="18"/>
                                          </w:rPr>
                                          <w:t>个</w:t>
                                        </w:r>
                                        <w:proofErr w:type="gramEnd"/>
                                      </w:p>
                                    </w:tc>
                                    <w:tc>
                                      <w:tcPr>
                                        <w:tcW w:w="652" w:type="dxa"/>
                                      </w:tcPr>
                                      <w:p w:rsidR="00103BA9" w:rsidRDefault="00103BA9" w:rsidP="00103BA9">
                                        <w:pPr>
                                          <w:spacing w:line="48" w:lineRule="auto"/>
                                          <w:jc w:val="center"/>
                                          <w:rPr>
                                            <w:sz w:val="18"/>
                                            <w:szCs w:val="18"/>
                                          </w:rPr>
                                        </w:pPr>
                                      </w:p>
                                    </w:tc>
                                    <w:tc>
                                      <w:tcPr>
                                        <w:tcW w:w="652" w:type="dxa"/>
                                      </w:tcPr>
                                      <w:p w:rsidR="00103BA9" w:rsidRDefault="00103BA9" w:rsidP="00103BA9">
                                        <w:pPr>
                                          <w:spacing w:line="48" w:lineRule="auto"/>
                                          <w:jc w:val="center"/>
                                          <w:rPr>
                                            <w:sz w:val="18"/>
                                            <w:szCs w:val="18"/>
                                          </w:rPr>
                                        </w:pPr>
                                      </w:p>
                                    </w:tc>
                                  </w:tr>
                                  <w:tr w:rsidR="00103BA9" w:rsidTr="004218BD">
                                    <w:trPr>
                                      <w:trHeight w:val="310"/>
                                    </w:trPr>
                                    <w:tc>
                                      <w:tcPr>
                                        <w:tcW w:w="652" w:type="dxa"/>
                                        <w:vMerge/>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3" w:type="dxa"/>
                                      </w:tcPr>
                                      <w:p w:rsidR="00103BA9" w:rsidRDefault="00103BA9" w:rsidP="00103BA9">
                                        <w:pPr>
                                          <w:spacing w:line="48" w:lineRule="auto"/>
                                          <w:rPr>
                                            <w:sz w:val="18"/>
                                            <w:szCs w:val="18"/>
                                          </w:rPr>
                                        </w:pPr>
                                      </w:p>
                                    </w:tc>
                                    <w:tc>
                                      <w:tcPr>
                                        <w:tcW w:w="653"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Pr="006D114E"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r>
                                </w:tbl>
                                <w:p w:rsidR="00103BA9" w:rsidRDefault="00103BA9" w:rsidP="00103BA9"/>
                                <w:p w:rsidR="00103BA9" w:rsidRDefault="00103BA9" w:rsidP="00103BA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EF17BA5" id="文本框 6" o:spid="_x0000_s1030" type="#_x0000_t202" style="position:absolute;left:0;text-align:left;margin-left:-2.55pt;margin-top:2.75pt;width:463.5pt;height:42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" fillcolor="white [3201]" stroked="f" strokeweight=".5pt">
                      <v:textbox>
                        <w:txbxContent>
                          <w:tbl>
                            <w:tblPr>
                              <w:tblStyle w:val="a3"/>
                              <w:tblW w:w="0" w:type="auto"/>
                              <w:tblLook w:val="04A0" w:firstRow="1" w:lastRow="0" w:firstColumn="1" w:lastColumn="0" w:noHBand="0" w:noVBand="1"/>
                            </w:tblPr>
                            <w:tblGrid>
                              <w:gridCol w:w="641"/>
                              <w:gridCol w:w="641"/>
                              <w:gridCol w:w="642"/>
                              <w:gridCol w:w="642"/>
                              <w:gridCol w:w="641"/>
                              <w:gridCol w:w="641"/>
                              <w:gridCol w:w="641"/>
                              <w:gridCol w:w="641"/>
                              <w:gridCol w:w="641"/>
                              <w:gridCol w:w="641"/>
                              <w:gridCol w:w="641"/>
                              <w:gridCol w:w="641"/>
                              <w:gridCol w:w="634"/>
                              <w:gridCol w:w="634"/>
                            </w:tblGrid>
                            <w:tr w:rsidR="00103BA9" w:rsidTr="004218BD">
                              <w:trPr>
                                <w:trHeight w:val="310"/>
                              </w:trPr>
                              <w:tc>
                                <w:tcPr>
                                  <w:tcW w:w="652" w:type="dxa"/>
                                  <w:vMerge w:val="restart"/>
                                </w:tcPr>
                                <w:p w:rsidR="00103BA9" w:rsidRPr="00DC277D" w:rsidRDefault="00103BA9" w:rsidP="00103BA9">
                                  <w:pPr>
                                    <w:spacing w:line="48" w:lineRule="auto"/>
                                    <w:jc w:val="center"/>
                                    <w:rPr>
                                      <w:sz w:val="20"/>
                                      <w:szCs w:val="20"/>
                                    </w:rPr>
                                  </w:pPr>
                                  <w:r w:rsidRPr="00DC277D">
                                    <w:rPr>
                                      <w:rFonts w:ascii="黑体" w:eastAsia="黑体" w:hAnsi="黑体" w:hint="eastAsia"/>
                                      <w:sz w:val="20"/>
                                      <w:szCs w:val="20"/>
                                    </w:rPr>
                                    <w:t>份额小写</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佰</w:t>
                                  </w:r>
                                </w:p>
                              </w:tc>
                              <w:tc>
                                <w:tcPr>
                                  <w:tcW w:w="653"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拾</w:t>
                                  </w:r>
                                </w:p>
                              </w:tc>
                              <w:tc>
                                <w:tcPr>
                                  <w:tcW w:w="653"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亿</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仟</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佰</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拾</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万</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仟</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佰</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r w:rsidRPr="00A403B1">
                                    <w:rPr>
                                      <w:rFonts w:ascii="微软雅黑" w:eastAsia="微软雅黑" w:hAnsi="微软雅黑" w:hint="eastAsia"/>
                                      <w:sz w:val="18"/>
                                      <w:szCs w:val="18"/>
                                    </w:rPr>
                                    <w:t>拾</w:t>
                                  </w:r>
                                </w:p>
                              </w:tc>
                              <w:tc>
                                <w:tcPr>
                                  <w:tcW w:w="652" w:type="dxa"/>
                                </w:tcPr>
                                <w:p w:rsidR="00103BA9" w:rsidRPr="00A403B1" w:rsidRDefault="00103BA9" w:rsidP="00103BA9">
                                  <w:pPr>
                                    <w:spacing w:line="48" w:lineRule="auto"/>
                                    <w:jc w:val="center"/>
                                    <w:rPr>
                                      <w:rFonts w:ascii="微软雅黑" w:eastAsia="微软雅黑" w:hAnsi="微软雅黑"/>
                                      <w:sz w:val="18"/>
                                      <w:szCs w:val="18"/>
                                    </w:rPr>
                                  </w:pPr>
                                  <w:proofErr w:type="gramStart"/>
                                  <w:r w:rsidRPr="00A403B1">
                                    <w:rPr>
                                      <w:rFonts w:ascii="微软雅黑" w:eastAsia="微软雅黑" w:hAnsi="微软雅黑" w:hint="eastAsia"/>
                                      <w:sz w:val="18"/>
                                      <w:szCs w:val="18"/>
                                    </w:rPr>
                                    <w:t>个</w:t>
                                  </w:r>
                                  <w:proofErr w:type="gramEnd"/>
                                </w:p>
                              </w:tc>
                              <w:tc>
                                <w:tcPr>
                                  <w:tcW w:w="652" w:type="dxa"/>
                                </w:tcPr>
                                <w:p w:rsidR="00103BA9" w:rsidRDefault="00103BA9" w:rsidP="00103BA9">
                                  <w:pPr>
                                    <w:spacing w:line="48" w:lineRule="auto"/>
                                    <w:jc w:val="center"/>
                                    <w:rPr>
                                      <w:sz w:val="18"/>
                                      <w:szCs w:val="18"/>
                                    </w:rPr>
                                  </w:pPr>
                                </w:p>
                              </w:tc>
                              <w:tc>
                                <w:tcPr>
                                  <w:tcW w:w="652" w:type="dxa"/>
                                </w:tcPr>
                                <w:p w:rsidR="00103BA9" w:rsidRDefault="00103BA9" w:rsidP="00103BA9">
                                  <w:pPr>
                                    <w:spacing w:line="48" w:lineRule="auto"/>
                                    <w:jc w:val="center"/>
                                    <w:rPr>
                                      <w:sz w:val="18"/>
                                      <w:szCs w:val="18"/>
                                    </w:rPr>
                                  </w:pPr>
                                </w:p>
                              </w:tc>
                            </w:tr>
                            <w:tr w:rsidR="00103BA9" w:rsidTr="004218BD">
                              <w:trPr>
                                <w:trHeight w:val="310"/>
                              </w:trPr>
                              <w:tc>
                                <w:tcPr>
                                  <w:tcW w:w="652" w:type="dxa"/>
                                  <w:vMerge/>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3" w:type="dxa"/>
                                </w:tcPr>
                                <w:p w:rsidR="00103BA9" w:rsidRDefault="00103BA9" w:rsidP="00103BA9">
                                  <w:pPr>
                                    <w:spacing w:line="48" w:lineRule="auto"/>
                                    <w:rPr>
                                      <w:sz w:val="18"/>
                                      <w:szCs w:val="18"/>
                                    </w:rPr>
                                  </w:pPr>
                                </w:p>
                              </w:tc>
                              <w:tc>
                                <w:tcPr>
                                  <w:tcW w:w="653"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Pr="006D114E"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c>
                                <w:tcPr>
                                  <w:tcW w:w="652" w:type="dxa"/>
                                </w:tcPr>
                                <w:p w:rsidR="00103BA9" w:rsidRDefault="00103BA9" w:rsidP="00103BA9">
                                  <w:pPr>
                                    <w:spacing w:line="48" w:lineRule="auto"/>
                                    <w:rPr>
                                      <w:sz w:val="18"/>
                                      <w:szCs w:val="18"/>
                                    </w:rPr>
                                  </w:pPr>
                                </w:p>
                              </w:tc>
                            </w:tr>
                          </w:tbl>
                          <w:p w:rsidR="00103BA9" w:rsidRDefault="00103BA9" w:rsidP="00103BA9"/>
                          <w:p w:rsidR="00103BA9" w:rsidRDefault="00103BA9" w:rsidP="00103BA9"/>
                        </w:txbxContent>
                      </v:textbox>
                    </v:shape>
                  </w:pict>
                </mc:Fallback>
              </mc:AlternateContent>
            </w:r>
          </w:p>
          <w:p w:rsidR="00103BA9" w:rsidRDefault="00103BA9" w:rsidP="00D931C4">
            <w:pPr>
              <w:spacing w:line="48" w:lineRule="auto"/>
              <w:rPr>
                <w:sz w:val="2"/>
                <w:szCs w:val="2"/>
              </w:rPr>
            </w:pPr>
          </w:p>
          <w:p w:rsidR="00103BA9" w:rsidRDefault="00103BA9" w:rsidP="00D931C4">
            <w:pPr>
              <w:spacing w:line="48" w:lineRule="auto"/>
              <w:rPr>
                <w:sz w:val="2"/>
                <w:szCs w:val="2"/>
              </w:rPr>
            </w:pPr>
          </w:p>
          <w:p w:rsidR="00D931C4" w:rsidRPr="00103BA9" w:rsidRDefault="00D931C4" w:rsidP="00D931C4">
            <w:pPr>
              <w:spacing w:line="48" w:lineRule="auto"/>
              <w:rPr>
                <w:rFonts w:ascii="宋体" w:eastAsia="宋体" w:hAnsi="宋体"/>
                <w:sz w:val="18"/>
                <w:szCs w:val="18"/>
              </w:rPr>
            </w:pPr>
            <w:r w:rsidRPr="00DC277D">
              <w:rPr>
                <w:rFonts w:ascii="黑体" w:eastAsia="黑体" w:hAnsi="黑体" w:hint="eastAsia"/>
                <w:sz w:val="20"/>
                <w:szCs w:val="20"/>
              </w:rPr>
              <w:t>份额大写</w:t>
            </w:r>
            <w:r w:rsidRPr="00A403B1">
              <w:rPr>
                <w:rFonts w:ascii="微软雅黑" w:eastAsia="微软雅黑" w:hAnsi="微软雅黑"/>
                <w:sz w:val="18"/>
                <w:szCs w:val="18"/>
              </w:rPr>
              <w:t>_____</w:t>
            </w:r>
            <w:proofErr w:type="gramStart"/>
            <w:r w:rsidRPr="00A403B1">
              <w:rPr>
                <w:rFonts w:ascii="微软雅黑" w:eastAsia="微软雅黑" w:hAnsi="微软雅黑" w:hint="eastAsia"/>
                <w:sz w:val="18"/>
                <w:szCs w:val="18"/>
              </w:rPr>
              <w:t>佰</w:t>
            </w:r>
            <w:proofErr w:type="gramEnd"/>
            <w:r w:rsidRPr="00A403B1">
              <w:rPr>
                <w:rFonts w:ascii="微软雅黑" w:eastAsia="微软雅黑" w:hAnsi="微软雅黑"/>
                <w:sz w:val="18"/>
                <w:szCs w:val="18"/>
              </w:rPr>
              <w:t>_____</w:t>
            </w:r>
            <w:r w:rsidRPr="00A403B1">
              <w:rPr>
                <w:rFonts w:ascii="微软雅黑" w:eastAsia="微软雅黑" w:hAnsi="微软雅黑" w:hint="eastAsia"/>
                <w:sz w:val="18"/>
                <w:szCs w:val="18"/>
              </w:rPr>
              <w:t>拾</w:t>
            </w:r>
            <w:r w:rsidRPr="00A403B1">
              <w:rPr>
                <w:rFonts w:ascii="微软雅黑" w:eastAsia="微软雅黑" w:hAnsi="微软雅黑"/>
                <w:sz w:val="18"/>
                <w:szCs w:val="18"/>
              </w:rPr>
              <w:t>_____</w:t>
            </w:r>
            <w:r w:rsidRPr="00A403B1">
              <w:rPr>
                <w:rFonts w:ascii="微软雅黑" w:eastAsia="微软雅黑" w:hAnsi="微软雅黑" w:hint="eastAsia"/>
                <w:sz w:val="18"/>
                <w:szCs w:val="18"/>
              </w:rPr>
              <w:t>亿</w:t>
            </w:r>
            <w:r w:rsidRPr="00A403B1">
              <w:rPr>
                <w:rFonts w:ascii="微软雅黑" w:eastAsia="微软雅黑" w:hAnsi="微软雅黑"/>
                <w:sz w:val="18"/>
                <w:szCs w:val="18"/>
              </w:rPr>
              <w:t>_____</w:t>
            </w:r>
            <w:proofErr w:type="gramStart"/>
            <w:r w:rsidRPr="00A403B1">
              <w:rPr>
                <w:rFonts w:ascii="微软雅黑" w:eastAsia="微软雅黑" w:hAnsi="微软雅黑" w:hint="eastAsia"/>
                <w:sz w:val="18"/>
                <w:szCs w:val="18"/>
              </w:rPr>
              <w:t>仟</w:t>
            </w:r>
            <w:proofErr w:type="gramEnd"/>
            <w:r w:rsidRPr="00A403B1">
              <w:rPr>
                <w:rFonts w:ascii="微软雅黑" w:eastAsia="微软雅黑" w:hAnsi="微软雅黑"/>
                <w:sz w:val="18"/>
                <w:szCs w:val="18"/>
              </w:rPr>
              <w:t>_____</w:t>
            </w:r>
            <w:proofErr w:type="gramStart"/>
            <w:r w:rsidRPr="00A403B1">
              <w:rPr>
                <w:rFonts w:ascii="微软雅黑" w:eastAsia="微软雅黑" w:hAnsi="微软雅黑" w:hint="eastAsia"/>
                <w:sz w:val="18"/>
                <w:szCs w:val="18"/>
              </w:rPr>
              <w:t>佰</w:t>
            </w:r>
            <w:proofErr w:type="gramEnd"/>
            <w:r w:rsidRPr="00A403B1">
              <w:rPr>
                <w:rFonts w:ascii="微软雅黑" w:eastAsia="微软雅黑" w:hAnsi="微软雅黑"/>
                <w:sz w:val="18"/>
                <w:szCs w:val="18"/>
              </w:rPr>
              <w:t>_____</w:t>
            </w:r>
            <w:r w:rsidRPr="00A403B1">
              <w:rPr>
                <w:rFonts w:ascii="微软雅黑" w:eastAsia="微软雅黑" w:hAnsi="微软雅黑" w:hint="eastAsia"/>
                <w:sz w:val="18"/>
                <w:szCs w:val="18"/>
              </w:rPr>
              <w:t>拾</w:t>
            </w:r>
            <w:r w:rsidRPr="00A403B1">
              <w:rPr>
                <w:rFonts w:ascii="微软雅黑" w:eastAsia="微软雅黑" w:hAnsi="微软雅黑"/>
                <w:sz w:val="18"/>
                <w:szCs w:val="18"/>
              </w:rPr>
              <w:t>_____</w:t>
            </w:r>
            <w:r w:rsidRPr="00A403B1">
              <w:rPr>
                <w:rFonts w:ascii="微软雅黑" w:eastAsia="微软雅黑" w:hAnsi="微软雅黑" w:hint="eastAsia"/>
                <w:sz w:val="18"/>
                <w:szCs w:val="18"/>
              </w:rPr>
              <w:t>万</w:t>
            </w:r>
            <w:r w:rsidRPr="00A403B1">
              <w:rPr>
                <w:rFonts w:ascii="微软雅黑" w:eastAsia="微软雅黑" w:hAnsi="微软雅黑"/>
                <w:sz w:val="18"/>
                <w:szCs w:val="18"/>
              </w:rPr>
              <w:t>_____</w:t>
            </w:r>
            <w:proofErr w:type="gramStart"/>
            <w:r w:rsidRPr="00A403B1">
              <w:rPr>
                <w:rFonts w:ascii="微软雅黑" w:eastAsia="微软雅黑" w:hAnsi="微软雅黑" w:hint="eastAsia"/>
                <w:sz w:val="18"/>
                <w:szCs w:val="18"/>
              </w:rPr>
              <w:t>仟</w:t>
            </w:r>
            <w:proofErr w:type="gramEnd"/>
            <w:r w:rsidRPr="00A403B1">
              <w:rPr>
                <w:rFonts w:ascii="微软雅黑" w:eastAsia="微软雅黑" w:hAnsi="微软雅黑"/>
                <w:sz w:val="18"/>
                <w:szCs w:val="18"/>
              </w:rPr>
              <w:t>_____</w:t>
            </w:r>
            <w:proofErr w:type="gramStart"/>
            <w:r w:rsidRPr="00A403B1">
              <w:rPr>
                <w:rFonts w:ascii="微软雅黑" w:eastAsia="微软雅黑" w:hAnsi="微软雅黑" w:hint="eastAsia"/>
                <w:sz w:val="18"/>
                <w:szCs w:val="18"/>
              </w:rPr>
              <w:t>佰</w:t>
            </w:r>
            <w:proofErr w:type="gramEnd"/>
            <w:r w:rsidRPr="00A403B1">
              <w:rPr>
                <w:rFonts w:ascii="微软雅黑" w:eastAsia="微软雅黑" w:hAnsi="微软雅黑"/>
                <w:sz w:val="18"/>
                <w:szCs w:val="18"/>
              </w:rPr>
              <w:t>_____</w:t>
            </w:r>
            <w:r w:rsidRPr="00A403B1">
              <w:rPr>
                <w:rFonts w:ascii="微软雅黑" w:eastAsia="微软雅黑" w:hAnsi="微软雅黑" w:hint="eastAsia"/>
                <w:sz w:val="18"/>
                <w:szCs w:val="18"/>
              </w:rPr>
              <w:t>拾</w:t>
            </w:r>
            <w:r w:rsidRPr="00A403B1">
              <w:rPr>
                <w:rFonts w:ascii="微软雅黑" w:eastAsia="微软雅黑" w:hAnsi="微软雅黑"/>
                <w:sz w:val="18"/>
                <w:szCs w:val="18"/>
              </w:rPr>
              <w:t>_____</w:t>
            </w:r>
            <w:r w:rsidRPr="00A403B1">
              <w:rPr>
                <w:rFonts w:ascii="微软雅黑" w:eastAsia="微软雅黑" w:hAnsi="微软雅黑" w:hint="eastAsia"/>
                <w:sz w:val="18"/>
                <w:szCs w:val="18"/>
              </w:rPr>
              <w:t>点</w:t>
            </w:r>
            <w:r w:rsidRPr="00A403B1">
              <w:rPr>
                <w:rFonts w:ascii="微软雅黑" w:eastAsia="微软雅黑" w:hAnsi="微软雅黑"/>
                <w:sz w:val="18"/>
                <w:szCs w:val="18"/>
              </w:rPr>
              <w:t>___________</w:t>
            </w:r>
            <w:r w:rsidRPr="00A403B1">
              <w:rPr>
                <w:rFonts w:ascii="微软雅黑" w:eastAsia="微软雅黑" w:hAnsi="微软雅黑" w:hint="eastAsia"/>
                <w:sz w:val="18"/>
                <w:szCs w:val="18"/>
              </w:rPr>
              <w:t>份</w:t>
            </w:r>
          </w:p>
          <w:p w:rsidR="00D931C4" w:rsidRPr="00EE2AEB" w:rsidRDefault="00D931C4" w:rsidP="00D931C4">
            <w:pPr>
              <w:spacing w:line="48" w:lineRule="auto"/>
              <w:rPr>
                <w:rFonts w:asciiTheme="minorEastAsia" w:hAnsiTheme="minorEastAsia"/>
                <w:sz w:val="18"/>
                <w:szCs w:val="18"/>
              </w:rPr>
            </w:pPr>
            <w:r w:rsidRPr="00103BA9">
              <w:rPr>
                <w:rFonts w:asciiTheme="minorEastAsia" w:hAnsiTheme="minorEastAsia" w:hint="eastAsia"/>
                <w:szCs w:val="21"/>
              </w:rPr>
              <w:t>转入销售商名称：</w:t>
            </w:r>
            <w:r w:rsidRPr="00EE2AEB">
              <w:rPr>
                <w:rFonts w:asciiTheme="minorEastAsia" w:hAnsiTheme="minorEastAsia"/>
                <w:sz w:val="18"/>
                <w:szCs w:val="18"/>
              </w:rPr>
              <w:t>______________________________</w:t>
            </w:r>
            <w:r w:rsidR="005F7FAC" w:rsidRPr="00EE2AEB">
              <w:rPr>
                <w:rFonts w:asciiTheme="minorEastAsia" w:hAnsiTheme="minorEastAsia"/>
                <w:sz w:val="18"/>
                <w:szCs w:val="18"/>
              </w:rPr>
              <w:t>_____</w:t>
            </w:r>
            <w:r w:rsidR="005F7FAC">
              <w:rPr>
                <w:rFonts w:asciiTheme="minorEastAsia" w:hAnsiTheme="minorEastAsia"/>
                <w:sz w:val="18"/>
                <w:szCs w:val="18"/>
              </w:rPr>
              <w:t xml:space="preserve">  </w:t>
            </w:r>
            <w:r w:rsidRPr="00103BA9">
              <w:rPr>
                <w:rFonts w:asciiTheme="minorEastAsia" w:hAnsiTheme="minorEastAsia" w:hint="eastAsia"/>
                <w:szCs w:val="21"/>
              </w:rPr>
              <w:t>转入</w:t>
            </w:r>
            <w:r w:rsidR="005F7FAC" w:rsidRPr="00103BA9">
              <w:rPr>
                <w:rFonts w:asciiTheme="minorEastAsia" w:hAnsiTheme="minorEastAsia" w:hint="eastAsia"/>
                <w:szCs w:val="21"/>
              </w:rPr>
              <w:t>方</w:t>
            </w:r>
            <w:r w:rsidRPr="00103BA9">
              <w:rPr>
                <w:rFonts w:asciiTheme="minorEastAsia" w:hAnsiTheme="minorEastAsia" w:hint="eastAsia"/>
                <w:szCs w:val="21"/>
              </w:rPr>
              <w:t>席位编号</w:t>
            </w:r>
            <w:r w:rsidR="005F7FAC" w:rsidRPr="00103BA9">
              <w:rPr>
                <w:rFonts w:asciiTheme="minorEastAsia" w:hAnsiTheme="minorEastAsia" w:hint="eastAsia"/>
                <w:szCs w:val="21"/>
              </w:rPr>
              <w:t>/代码</w:t>
            </w:r>
            <w:r w:rsidR="005F7FAC" w:rsidRPr="005F7FAC">
              <w:rPr>
                <w:rFonts w:ascii="仿宋" w:eastAsia="仿宋" w:hAnsi="仿宋" w:hint="eastAsia"/>
                <w:sz w:val="16"/>
                <w:szCs w:val="16"/>
              </w:rPr>
              <w:t>（6位）</w:t>
            </w:r>
            <w:r w:rsidRPr="00103BA9">
              <w:rPr>
                <w:rFonts w:asciiTheme="minorEastAsia" w:hAnsiTheme="minorEastAsia" w:hint="eastAsia"/>
                <w:szCs w:val="21"/>
              </w:rPr>
              <w:t>：</w:t>
            </w:r>
            <w:r w:rsidRPr="00EE2AEB">
              <w:rPr>
                <w:rFonts w:asciiTheme="minorEastAsia" w:hAnsiTheme="minorEastAsia"/>
                <w:sz w:val="18"/>
                <w:szCs w:val="18"/>
              </w:rPr>
              <w:t>____________________</w:t>
            </w:r>
            <w:r w:rsidR="005F7FAC">
              <w:rPr>
                <w:rFonts w:asciiTheme="minorEastAsia" w:hAnsiTheme="minorEastAsia"/>
                <w:sz w:val="18"/>
                <w:szCs w:val="18"/>
              </w:rPr>
              <w:t>_</w:t>
            </w:r>
          </w:p>
          <w:p w:rsidR="00D931C4" w:rsidRPr="00D931C4" w:rsidRDefault="005F7FAC" w:rsidP="005F7FAC">
            <w:pPr>
              <w:spacing w:line="48" w:lineRule="auto"/>
              <w:rPr>
                <w:rFonts w:asciiTheme="minorEastAsia" w:hAnsiTheme="minorEastAsia"/>
                <w:sz w:val="18"/>
                <w:szCs w:val="18"/>
              </w:rPr>
            </w:pPr>
            <w:r w:rsidRPr="00103BA9">
              <w:rPr>
                <w:rFonts w:asciiTheme="minorEastAsia" w:hAnsiTheme="minorEastAsia" w:hint="eastAsia"/>
                <w:szCs w:val="21"/>
              </w:rPr>
              <w:t>对方交易账号</w:t>
            </w:r>
            <w:r w:rsidR="00D931C4" w:rsidRPr="00103BA9">
              <w:rPr>
                <w:rFonts w:asciiTheme="minorEastAsia" w:hAnsiTheme="minorEastAsia" w:hint="eastAsia"/>
                <w:szCs w:val="21"/>
              </w:rPr>
              <w:t>：</w:t>
            </w:r>
            <w:r w:rsidR="00D931C4" w:rsidRPr="00EE2AEB">
              <w:rPr>
                <w:rFonts w:asciiTheme="minorEastAsia" w:hAnsiTheme="minorEastAsia"/>
                <w:sz w:val="18"/>
                <w:szCs w:val="18"/>
              </w:rPr>
              <w:t>______________________________________</w:t>
            </w:r>
            <w:r>
              <w:rPr>
                <w:rFonts w:asciiTheme="minorEastAsia" w:hAnsiTheme="minorEastAsia"/>
                <w:sz w:val="18"/>
                <w:szCs w:val="18"/>
              </w:rPr>
              <w:t xml:space="preserve">  </w:t>
            </w:r>
            <w:r w:rsidRPr="00103BA9">
              <w:rPr>
                <w:rFonts w:asciiTheme="minorEastAsia" w:hAnsiTheme="minorEastAsia" w:hint="eastAsia"/>
                <w:szCs w:val="21"/>
              </w:rPr>
              <w:t>对方</w:t>
            </w:r>
            <w:r w:rsidR="00D931C4" w:rsidRPr="00103BA9">
              <w:rPr>
                <w:rFonts w:asciiTheme="minorEastAsia" w:hAnsiTheme="minorEastAsia" w:hint="eastAsia"/>
                <w:szCs w:val="21"/>
              </w:rPr>
              <w:t>基金</w:t>
            </w:r>
            <w:r w:rsidRPr="00103BA9">
              <w:rPr>
                <w:rFonts w:asciiTheme="minorEastAsia" w:hAnsiTheme="minorEastAsia" w:hint="eastAsia"/>
                <w:szCs w:val="21"/>
              </w:rPr>
              <w:t>账号</w:t>
            </w:r>
            <w:r w:rsidRPr="005F7FAC">
              <w:rPr>
                <w:rFonts w:ascii="仿宋" w:eastAsia="仿宋" w:hAnsi="仿宋" w:hint="eastAsia"/>
                <w:sz w:val="16"/>
                <w:szCs w:val="16"/>
              </w:rPr>
              <w:t>（</w:t>
            </w:r>
            <w:r>
              <w:rPr>
                <w:rFonts w:ascii="仿宋" w:eastAsia="仿宋" w:hAnsi="仿宋"/>
                <w:sz w:val="16"/>
                <w:szCs w:val="16"/>
              </w:rPr>
              <w:t>10</w:t>
            </w:r>
            <w:r w:rsidRPr="005F7FAC">
              <w:rPr>
                <w:rFonts w:ascii="仿宋" w:eastAsia="仿宋" w:hAnsi="仿宋" w:hint="eastAsia"/>
                <w:sz w:val="16"/>
                <w:szCs w:val="16"/>
              </w:rPr>
              <w:t>位）</w:t>
            </w:r>
            <w:r w:rsidR="00D931C4" w:rsidRPr="00103BA9">
              <w:rPr>
                <w:rFonts w:asciiTheme="minorEastAsia" w:hAnsiTheme="minorEastAsia" w:hint="eastAsia"/>
                <w:szCs w:val="21"/>
              </w:rPr>
              <w:t>：</w:t>
            </w:r>
            <w:r w:rsidR="00D931C4" w:rsidRPr="00EE2AEB">
              <w:rPr>
                <w:rFonts w:asciiTheme="minorEastAsia" w:hAnsiTheme="minorEastAsia"/>
                <w:sz w:val="18"/>
                <w:szCs w:val="18"/>
              </w:rPr>
              <w:t>__________________________________</w:t>
            </w:r>
          </w:p>
        </w:tc>
      </w:tr>
      <w:tr w:rsidR="00F127F9" w:rsidTr="008D1D18">
        <w:trPr>
          <w:trHeight w:val="2016"/>
        </w:trPr>
        <w:tc>
          <w:tcPr>
            <w:tcW w:w="1418" w:type="dxa"/>
            <w:tcBorders>
              <w:bottom w:val="single" w:sz="4" w:space="0" w:color="auto"/>
            </w:tcBorders>
            <w:vAlign w:val="center"/>
          </w:tcPr>
          <w:p w:rsidR="00017B49" w:rsidRPr="00A763DF" w:rsidRDefault="00F127F9" w:rsidP="00844F05">
            <w:pPr>
              <w:jc w:val="center"/>
            </w:pPr>
            <w:r w:rsidRPr="00906B8B">
              <w:rPr>
                <mc:AlternateContent>
                  <mc:Choice Requires="w16se">
                    <w:rFonts w:hint="eastAsia"/>
                  </mc:Choice>
                  <mc:Fallback>
                    <w:rFonts w:ascii="Segoe UI Emoji" w:eastAsia="Segoe UI Emoji" w:hAnsi="Segoe UI Emoji" w:cs="Segoe UI Emoji"/>
                  </mc:Fallback>
                </mc:AlternateContent>
              </w:rPr>
              <mc:AlternateContent>
                <mc:Choice Requires="w16se">
                  <w16se:symEx w16se:font="Segoe UI Emoji" w16se:char="25A1"/>
                </mc:Choice>
                <mc:Fallback>
                  <w:t>□</w:t>
                </mc:Fallback>
              </mc:AlternateContent>
            </w:r>
            <w:r>
              <w:t xml:space="preserve"> </w:t>
            </w:r>
            <w:r w:rsidRPr="00844F05">
              <w:rPr>
                <w:rFonts w:ascii="华文宋体" w:eastAsia="华文宋体" w:hAnsi="华文宋体" w:hint="eastAsia"/>
                <w:b/>
              </w:rPr>
              <w:t>分红方式</w:t>
            </w:r>
            <w:r w:rsidR="006D017B" w:rsidRPr="00844F05">
              <w:rPr>
                <w:rFonts w:ascii="华文宋体" w:eastAsia="华文宋体" w:hAnsi="华文宋体" w:hint="eastAsia"/>
                <w:b/>
              </w:rPr>
              <w:t>变更</w:t>
            </w:r>
          </w:p>
        </w:tc>
        <w:tc>
          <w:tcPr>
            <w:tcW w:w="9356" w:type="dxa"/>
            <w:gridSpan w:val="3"/>
            <w:tcBorders>
              <w:bottom w:val="single" w:sz="4" w:space="0" w:color="auto"/>
            </w:tcBorders>
          </w:tcPr>
          <w:p w:rsidR="00103BA9" w:rsidRDefault="00310953" w:rsidP="00F127F9">
            <w:pPr>
              <w:spacing w:line="48" w:lineRule="auto"/>
              <w:rPr>
                <w:rFonts w:asciiTheme="minorEastAsia" w:hAnsiTheme="minorEastAsia"/>
                <w:sz w:val="18"/>
                <w:szCs w:val="18"/>
              </w:rPr>
            </w:pPr>
            <w:r>
              <w:rPr>
                <w:noProof/>
                <w:sz w:val="2"/>
                <w:szCs w:val="2"/>
              </w:rPr>
              <mc:AlternateContent>
                <mc:Choice Requires="wps">
                  <w:drawing>
                    <wp:anchor distT="0" distB="0" distL="114300" distR="114300" simplePos="0" relativeHeight="251670528" behindDoc="0" locked="0" layoutInCell="1" allowOverlap="1" wp14:anchorId="4A178D75" wp14:editId="049A8F0F">
                      <wp:simplePos x="0" y="0"/>
                      <wp:positionH relativeFrom="column">
                        <wp:posOffset>-59055</wp:posOffset>
                      </wp:positionH>
                      <wp:positionV relativeFrom="paragraph">
                        <wp:posOffset>205740</wp:posOffset>
                      </wp:positionV>
                      <wp:extent cx="5886450" cy="1041400"/>
                      <wp:effectExtent l="0" t="0" r="0" b="6350"/>
                      <wp:wrapNone/>
                      <wp:docPr id="8" name="文本框 8"/>
                      <wp:cNvGraphicFramePr/>
                      <a:graphic xmlns:a="http://schemas.openxmlformats.org/drawingml/2006/main">
                        <a:graphicData uri="http://schemas.microsoft.com/office/word/2010/wordprocessingShape">
                          <wps:wsp>
                            <wps:cNvSpPr txBox="1"/>
                            <wps:spPr>
                              <a:xfrm>
                                <a:off x="0" y="0"/>
                                <a:ext cx="5886450" cy="1041400"/>
                              </a:xfrm>
                              <a:prstGeom prst="rect">
                                <a:avLst/>
                              </a:prstGeom>
                              <a:solidFill>
                                <a:schemeClr val="lt1"/>
                              </a:solidFill>
                              <a:ln w="6350">
                                <a:noFill/>
                              </a:ln>
                            </wps:spPr>
                            <wps:txbx>
                              <w:txbxContent>
                                <w:tbl>
                                  <w:tblPr>
                                    <w:tblStyle w:val="a3"/>
                                    <w:tblW w:w="0" w:type="auto"/>
                                    <w:tblLook w:val="04A0" w:firstRow="1" w:lastRow="0" w:firstColumn="1" w:lastColumn="0" w:noHBand="0" w:noVBand="1"/>
                                  </w:tblPr>
                                  <w:tblGrid>
                                    <w:gridCol w:w="1289"/>
                                    <w:gridCol w:w="4998"/>
                                    <w:gridCol w:w="1255"/>
                                    <w:gridCol w:w="1420"/>
                                  </w:tblGrid>
                                  <w:tr w:rsidR="008415E1" w:rsidTr="004218BD">
                                    <w:trPr>
                                      <w:trHeight w:val="410"/>
                                    </w:trPr>
                                    <w:tc>
                                      <w:tcPr>
                                        <w:tcW w:w="1309" w:type="dxa"/>
                                        <w:vAlign w:val="center"/>
                                      </w:tcPr>
                                      <w:p w:rsidR="008415E1" w:rsidRPr="00017B49" w:rsidRDefault="008415E1" w:rsidP="008415E1">
                                        <w:pPr>
                                          <w:spacing w:line="48" w:lineRule="auto"/>
                                          <w:jc w:val="center"/>
                                          <w:rPr>
                                            <w:rFonts w:asciiTheme="minorEastAsia" w:hAnsiTheme="minorEastAsia"/>
                                            <w:b/>
                                            <w:szCs w:val="21"/>
                                          </w:rPr>
                                        </w:pPr>
                                        <w:r>
                                          <w:rPr>
                                            <w:rFonts w:asciiTheme="minorEastAsia" w:hAnsiTheme="minorEastAsia" w:hint="eastAsia"/>
                                            <w:b/>
                                            <w:szCs w:val="21"/>
                                          </w:rPr>
                                          <w:t>基金代码</w:t>
                                        </w:r>
                                      </w:p>
                                    </w:tc>
                                    <w:tc>
                                      <w:tcPr>
                                        <w:tcW w:w="5103" w:type="dxa"/>
                                        <w:vAlign w:val="center"/>
                                      </w:tcPr>
                                      <w:p w:rsidR="008415E1" w:rsidRDefault="008415E1" w:rsidP="008415E1">
                                        <w:pPr>
                                          <w:spacing w:line="48" w:lineRule="auto"/>
                                          <w:jc w:val="center"/>
                                          <w:rPr>
                                            <w:rFonts w:ascii="黑体" w:eastAsia="黑体" w:hAnsi="黑体"/>
                                            <w:sz w:val="2"/>
                                            <w:szCs w:val="2"/>
                                          </w:rPr>
                                        </w:pPr>
                                        <w:r>
                                          <w:rPr>
                                            <w:rFonts w:asciiTheme="minorEastAsia" w:hAnsiTheme="minorEastAsia" w:hint="eastAsia"/>
                                            <w:b/>
                                            <w:szCs w:val="21"/>
                                          </w:rPr>
                                          <w:t>基金名称</w:t>
                                        </w:r>
                                      </w:p>
                                    </w:tc>
                                    <w:tc>
                                      <w:tcPr>
                                        <w:tcW w:w="2718" w:type="dxa"/>
                                        <w:gridSpan w:val="2"/>
                                        <w:vAlign w:val="center"/>
                                      </w:tcPr>
                                      <w:p w:rsidR="008415E1" w:rsidRDefault="008415E1" w:rsidP="008415E1">
                                        <w:pPr>
                                          <w:spacing w:line="48" w:lineRule="auto"/>
                                          <w:jc w:val="center"/>
                                          <w:rPr>
                                            <w:rFonts w:ascii="黑体" w:eastAsia="黑体" w:hAnsi="黑体"/>
                                            <w:sz w:val="2"/>
                                            <w:szCs w:val="2"/>
                                          </w:rPr>
                                        </w:pPr>
                                        <w:r w:rsidRPr="00017B49">
                                          <w:rPr>
                                            <w:rFonts w:asciiTheme="minorEastAsia" w:hAnsiTheme="minorEastAsia" w:hint="eastAsia"/>
                                            <w:b/>
                                            <w:szCs w:val="21"/>
                                          </w:rPr>
                                          <w:t>分红方式</w:t>
                                        </w:r>
                                      </w:p>
                                    </w:tc>
                                  </w:tr>
                                  <w:tr w:rsidR="008415E1" w:rsidTr="008D1D18">
                                    <w:trPr>
                                      <w:trHeight w:val="283"/>
                                    </w:trPr>
                                    <w:tc>
                                      <w:tcPr>
                                        <w:tcW w:w="1309" w:type="dxa"/>
                                        <w:vAlign w:val="center"/>
                                      </w:tcPr>
                                      <w:p w:rsidR="008415E1" w:rsidRPr="00017B49" w:rsidRDefault="008415E1" w:rsidP="008415E1">
                                        <w:pPr>
                                          <w:spacing w:line="48" w:lineRule="auto"/>
                                          <w:rPr>
                                            <w:rFonts w:ascii="黑体" w:eastAsia="黑体" w:hAnsi="黑体"/>
                                            <w:sz w:val="18"/>
                                            <w:szCs w:val="18"/>
                                          </w:rPr>
                                        </w:pPr>
                                      </w:p>
                                    </w:tc>
                                    <w:tc>
                                      <w:tcPr>
                                        <w:tcW w:w="5103" w:type="dxa"/>
                                        <w:vAlign w:val="center"/>
                                      </w:tcPr>
                                      <w:p w:rsidR="008415E1" w:rsidRPr="00017B49" w:rsidRDefault="008415E1" w:rsidP="008415E1">
                                        <w:pPr>
                                          <w:spacing w:line="48" w:lineRule="auto"/>
                                          <w:rPr>
                                            <w:rFonts w:ascii="黑体" w:eastAsia="黑体" w:hAnsi="黑体"/>
                                            <w:sz w:val="18"/>
                                            <w:szCs w:val="18"/>
                                          </w:rPr>
                                        </w:pPr>
                                      </w:p>
                                    </w:tc>
                                    <w:tc>
                                      <w:tcPr>
                                        <w:tcW w:w="1275" w:type="dxa"/>
                                        <w:vAlign w:val="center"/>
                                      </w:tcPr>
                                      <w:p w:rsidR="008415E1" w:rsidRPr="00017B49" w:rsidRDefault="008415E1" w:rsidP="008415E1">
                                        <w:pPr>
                                          <w:spacing w:line="48" w:lineRule="auto"/>
                                          <w:jc w:val="center"/>
                                          <w:rPr>
                                            <w:rFonts w:ascii="微软雅黑" w:eastAsia="微软雅黑" w:hAnsi="微软雅黑"/>
                                            <w:sz w:val="18"/>
                                            <w:szCs w:val="18"/>
                                          </w:rPr>
                                        </w:pPr>
                                        <w:r>
                                          <w:rPr>
                                            <mc:AlternateContent>
                                              <mc:Choice Requires="w16se">
                                                <w:rFonts w:ascii="微软雅黑" w:eastAsia="微软雅黑" w:hAnsi="微软雅黑" w:hint="eastAsia"/>
                                              </mc:Choice>
                                              <mc:Fallback>
                                                <w:rFonts w:ascii="Segoe UI Emoji" w:eastAsia="Segoe UI Emoji" w:hAnsi="Segoe UI Emoji" w:cs="Segoe UI Emoji"/>
                                              </mc:Fallback>
                                            </mc:AlternateContent>
                                            <w:sz w:val="18"/>
                                            <w:szCs w:val="18"/>
                                          </w:rPr>
                                          <mc:AlternateContent>
                                            <mc:Choice Requires="w16se">
                                              <w16se:symEx w16se:font="Segoe UI Emoji" w16se:char="25A1"/>
                                            </mc:Choice>
                                            <mc:Fallback>
                                              <w:t>□</w:t>
                                            </mc:Fallback>
                                          </mc:AlternateContent>
                                        </w:r>
                                        <w:r>
                                          <w:rPr>
                                            <w:rFonts w:ascii="微软雅黑" w:eastAsia="微软雅黑" w:hAnsi="微软雅黑"/>
                                            <w:sz w:val="18"/>
                                            <w:szCs w:val="18"/>
                                          </w:rPr>
                                          <w:t xml:space="preserve"> </w:t>
                                        </w:r>
                                        <w:r>
                                          <w:rPr>
                                            <w:rFonts w:ascii="微软雅黑" w:eastAsia="微软雅黑" w:hAnsi="微软雅黑" w:hint="eastAsia"/>
                                            <w:sz w:val="18"/>
                                            <w:szCs w:val="18"/>
                                          </w:rPr>
                                          <w:t>现金分红</w:t>
                                        </w:r>
                                      </w:p>
                                    </w:tc>
                                    <w:tc>
                                      <w:tcPr>
                                        <w:tcW w:w="1443" w:type="dxa"/>
                                        <w:vAlign w:val="center"/>
                                      </w:tcPr>
                                      <w:p w:rsidR="008415E1" w:rsidRDefault="008415E1" w:rsidP="008415E1">
                                        <w:pPr>
                                          <w:spacing w:line="48" w:lineRule="auto"/>
                                          <w:jc w:val="center"/>
                                          <w:rPr>
                                            <w:rFonts w:ascii="黑体" w:eastAsia="黑体" w:hAnsi="黑体"/>
                                            <w:sz w:val="2"/>
                                            <w:szCs w:val="2"/>
                                          </w:rPr>
                                        </w:pPr>
                                        <w:r>
                                          <w:rPr>
                                            <mc:AlternateContent>
                                              <mc:Choice Requires="w16se">
                                                <w:rFonts w:ascii="微软雅黑" w:eastAsia="微软雅黑" w:hAnsi="微软雅黑" w:hint="eastAsia"/>
                                              </mc:Choice>
                                              <mc:Fallback>
                                                <w:rFonts w:ascii="Segoe UI Emoji" w:eastAsia="Segoe UI Emoji" w:hAnsi="Segoe UI Emoji" w:cs="Segoe UI Emoji"/>
                                              </mc:Fallback>
                                            </mc:AlternateContent>
                                            <w:sz w:val="18"/>
                                            <w:szCs w:val="18"/>
                                          </w:rPr>
                                          <mc:AlternateContent>
                                            <mc:Choice Requires="w16se">
                                              <w16se:symEx w16se:font="Segoe UI Emoji" w16se:char="25A1"/>
                                            </mc:Choice>
                                            <mc:Fallback>
                                              <w:t>□</w:t>
                                            </mc:Fallback>
                                          </mc:AlternateContent>
                                        </w:r>
                                        <w:r>
                                          <w:rPr>
                                            <w:rFonts w:ascii="微软雅黑" w:eastAsia="微软雅黑" w:hAnsi="微软雅黑"/>
                                            <w:sz w:val="18"/>
                                            <w:szCs w:val="18"/>
                                          </w:rPr>
                                          <w:t xml:space="preserve"> </w:t>
                                        </w:r>
                                        <w:r w:rsidRPr="00017B49">
                                          <w:rPr>
                                            <w:rFonts w:ascii="微软雅黑" w:eastAsia="微软雅黑" w:hAnsi="微软雅黑" w:hint="eastAsia"/>
                                            <w:sz w:val="18"/>
                                            <w:szCs w:val="18"/>
                                          </w:rPr>
                                          <w:t>红利再投资</w:t>
                                        </w:r>
                                      </w:p>
                                    </w:tc>
                                  </w:tr>
                                  <w:tr w:rsidR="008415E1" w:rsidTr="008D1D18">
                                    <w:trPr>
                                      <w:trHeight w:val="245"/>
                                    </w:trPr>
                                    <w:tc>
                                      <w:tcPr>
                                        <w:tcW w:w="1309" w:type="dxa"/>
                                        <w:vAlign w:val="center"/>
                                      </w:tcPr>
                                      <w:p w:rsidR="008415E1" w:rsidRPr="00017B49" w:rsidRDefault="008415E1" w:rsidP="008415E1">
                                        <w:pPr>
                                          <w:spacing w:line="48" w:lineRule="auto"/>
                                          <w:rPr>
                                            <w:rFonts w:ascii="黑体" w:eastAsia="黑体" w:hAnsi="黑体"/>
                                            <w:sz w:val="18"/>
                                            <w:szCs w:val="18"/>
                                          </w:rPr>
                                        </w:pPr>
                                      </w:p>
                                    </w:tc>
                                    <w:tc>
                                      <w:tcPr>
                                        <w:tcW w:w="5103" w:type="dxa"/>
                                        <w:vAlign w:val="center"/>
                                      </w:tcPr>
                                      <w:p w:rsidR="008415E1" w:rsidRPr="00017B49" w:rsidRDefault="008415E1" w:rsidP="008415E1">
                                        <w:pPr>
                                          <w:spacing w:line="48" w:lineRule="auto"/>
                                          <w:rPr>
                                            <w:rFonts w:ascii="黑体" w:eastAsia="黑体" w:hAnsi="黑体"/>
                                            <w:sz w:val="18"/>
                                            <w:szCs w:val="18"/>
                                          </w:rPr>
                                        </w:pPr>
                                      </w:p>
                                    </w:tc>
                                    <w:tc>
                                      <w:tcPr>
                                        <w:tcW w:w="1275" w:type="dxa"/>
                                        <w:vAlign w:val="center"/>
                                      </w:tcPr>
                                      <w:p w:rsidR="008415E1" w:rsidRPr="00017B49" w:rsidRDefault="008415E1" w:rsidP="008415E1">
                                        <w:pPr>
                                          <w:spacing w:line="48" w:lineRule="auto"/>
                                          <w:jc w:val="center"/>
                                          <w:rPr>
                                            <w:rFonts w:ascii="微软雅黑" w:eastAsia="微软雅黑" w:hAnsi="微软雅黑"/>
                                            <w:sz w:val="18"/>
                                            <w:szCs w:val="18"/>
                                          </w:rPr>
                                        </w:pPr>
                                        <w:r>
                                          <w:rPr>
                                            <mc:AlternateContent>
                                              <mc:Choice Requires="w16se">
                                                <w:rFonts w:ascii="微软雅黑" w:eastAsia="微软雅黑" w:hAnsi="微软雅黑" w:hint="eastAsia"/>
                                              </mc:Choice>
                                              <mc:Fallback>
                                                <w:rFonts w:ascii="Segoe UI Emoji" w:eastAsia="Segoe UI Emoji" w:hAnsi="Segoe UI Emoji" w:cs="Segoe UI Emoji"/>
                                              </mc:Fallback>
                                            </mc:AlternateContent>
                                            <w:sz w:val="18"/>
                                            <w:szCs w:val="18"/>
                                          </w:rPr>
                                          <mc:AlternateContent>
                                            <mc:Choice Requires="w16se">
                                              <w16se:symEx w16se:font="Segoe UI Emoji" w16se:char="25A1"/>
                                            </mc:Choice>
                                            <mc:Fallback>
                                              <w:t>□</w:t>
                                            </mc:Fallback>
                                          </mc:AlternateContent>
                                        </w:r>
                                        <w:r>
                                          <w:rPr>
                                            <w:rFonts w:ascii="微软雅黑" w:eastAsia="微软雅黑" w:hAnsi="微软雅黑"/>
                                            <w:sz w:val="18"/>
                                            <w:szCs w:val="18"/>
                                          </w:rPr>
                                          <w:t xml:space="preserve"> </w:t>
                                        </w:r>
                                        <w:r>
                                          <w:rPr>
                                            <w:rFonts w:ascii="微软雅黑" w:eastAsia="微软雅黑" w:hAnsi="微软雅黑" w:hint="eastAsia"/>
                                            <w:sz w:val="18"/>
                                            <w:szCs w:val="18"/>
                                          </w:rPr>
                                          <w:t>现金分红</w:t>
                                        </w:r>
                                      </w:p>
                                    </w:tc>
                                    <w:tc>
                                      <w:tcPr>
                                        <w:tcW w:w="1443" w:type="dxa"/>
                                        <w:vAlign w:val="center"/>
                                      </w:tcPr>
                                      <w:p w:rsidR="008415E1" w:rsidRPr="00017B49" w:rsidRDefault="008415E1" w:rsidP="008415E1">
                                        <w:pPr>
                                          <w:spacing w:line="48" w:lineRule="auto"/>
                                          <w:jc w:val="center"/>
                                          <w:rPr>
                                            <w:rFonts w:ascii="微软雅黑" w:eastAsia="微软雅黑" w:hAnsi="微软雅黑"/>
                                            <w:sz w:val="18"/>
                                            <w:szCs w:val="18"/>
                                          </w:rPr>
                                        </w:pPr>
                                        <w:r>
                                          <w:rPr>
                                            <mc:AlternateContent>
                                              <mc:Choice Requires="w16se">
                                                <w:rFonts w:ascii="微软雅黑" w:eastAsia="微软雅黑" w:hAnsi="微软雅黑" w:hint="eastAsia"/>
                                              </mc:Choice>
                                              <mc:Fallback>
                                                <w:rFonts w:ascii="Segoe UI Emoji" w:eastAsia="Segoe UI Emoji" w:hAnsi="Segoe UI Emoji" w:cs="Segoe UI Emoji"/>
                                              </mc:Fallback>
                                            </mc:AlternateContent>
                                            <w:sz w:val="18"/>
                                            <w:szCs w:val="18"/>
                                          </w:rPr>
                                          <mc:AlternateContent>
                                            <mc:Choice Requires="w16se">
                                              <w16se:symEx w16se:font="Segoe UI Emoji" w16se:char="25A1"/>
                                            </mc:Choice>
                                            <mc:Fallback>
                                              <w:t>□</w:t>
                                            </mc:Fallback>
                                          </mc:AlternateContent>
                                        </w:r>
                                        <w:r>
                                          <w:rPr>
                                            <w:rFonts w:ascii="微软雅黑" w:eastAsia="微软雅黑" w:hAnsi="微软雅黑"/>
                                            <w:sz w:val="18"/>
                                            <w:szCs w:val="18"/>
                                          </w:rPr>
                                          <w:t xml:space="preserve"> </w:t>
                                        </w:r>
                                        <w:r w:rsidRPr="00017B49">
                                          <w:rPr>
                                            <w:rFonts w:ascii="微软雅黑" w:eastAsia="微软雅黑" w:hAnsi="微软雅黑" w:hint="eastAsia"/>
                                            <w:sz w:val="18"/>
                                            <w:szCs w:val="18"/>
                                          </w:rPr>
                                          <w:t>红利再投资</w:t>
                                        </w:r>
                                      </w:p>
                                    </w:tc>
                                  </w:tr>
                                  <w:tr w:rsidR="008415E1" w:rsidTr="008D1D18">
                                    <w:trPr>
                                      <w:trHeight w:val="207"/>
                                    </w:trPr>
                                    <w:tc>
                                      <w:tcPr>
                                        <w:tcW w:w="1309" w:type="dxa"/>
                                        <w:vAlign w:val="center"/>
                                      </w:tcPr>
                                      <w:p w:rsidR="008415E1" w:rsidRPr="00017B49" w:rsidRDefault="008415E1" w:rsidP="008415E1">
                                        <w:pPr>
                                          <w:spacing w:line="48" w:lineRule="auto"/>
                                          <w:rPr>
                                            <w:rFonts w:ascii="黑体" w:eastAsia="黑体" w:hAnsi="黑体"/>
                                            <w:sz w:val="18"/>
                                            <w:szCs w:val="18"/>
                                          </w:rPr>
                                        </w:pPr>
                                      </w:p>
                                    </w:tc>
                                    <w:tc>
                                      <w:tcPr>
                                        <w:tcW w:w="5103" w:type="dxa"/>
                                        <w:vAlign w:val="center"/>
                                      </w:tcPr>
                                      <w:p w:rsidR="008415E1" w:rsidRPr="00017B49" w:rsidRDefault="008415E1" w:rsidP="008415E1">
                                        <w:pPr>
                                          <w:spacing w:line="48" w:lineRule="auto"/>
                                          <w:rPr>
                                            <w:rFonts w:ascii="黑体" w:eastAsia="黑体" w:hAnsi="黑体"/>
                                            <w:sz w:val="18"/>
                                            <w:szCs w:val="18"/>
                                          </w:rPr>
                                        </w:pPr>
                                      </w:p>
                                    </w:tc>
                                    <w:tc>
                                      <w:tcPr>
                                        <w:tcW w:w="1275" w:type="dxa"/>
                                        <w:vAlign w:val="center"/>
                                      </w:tcPr>
                                      <w:p w:rsidR="008415E1" w:rsidRPr="00017B49" w:rsidRDefault="008415E1" w:rsidP="008415E1">
                                        <w:pPr>
                                          <w:spacing w:line="48" w:lineRule="auto"/>
                                          <w:jc w:val="center"/>
                                          <w:rPr>
                                            <w:rFonts w:ascii="微软雅黑" w:eastAsia="微软雅黑" w:hAnsi="微软雅黑"/>
                                            <w:sz w:val="18"/>
                                            <w:szCs w:val="18"/>
                                          </w:rPr>
                                        </w:pPr>
                                        <w:r>
                                          <w:rPr>
                                            <mc:AlternateContent>
                                              <mc:Choice Requires="w16se">
                                                <w:rFonts w:ascii="微软雅黑" w:eastAsia="微软雅黑" w:hAnsi="微软雅黑" w:hint="eastAsia"/>
                                              </mc:Choice>
                                              <mc:Fallback>
                                                <w:rFonts w:ascii="Segoe UI Emoji" w:eastAsia="Segoe UI Emoji" w:hAnsi="Segoe UI Emoji" w:cs="Segoe UI Emoji"/>
                                              </mc:Fallback>
                                            </mc:AlternateContent>
                                            <w:sz w:val="18"/>
                                            <w:szCs w:val="18"/>
                                          </w:rPr>
                                          <mc:AlternateContent>
                                            <mc:Choice Requires="w16se">
                                              <w16se:symEx w16se:font="Segoe UI Emoji" w16se:char="25A1"/>
                                            </mc:Choice>
                                            <mc:Fallback>
                                              <w:t>□</w:t>
                                            </mc:Fallback>
                                          </mc:AlternateContent>
                                        </w:r>
                                        <w:r>
                                          <w:rPr>
                                            <w:rFonts w:ascii="微软雅黑" w:eastAsia="微软雅黑" w:hAnsi="微软雅黑"/>
                                            <w:sz w:val="18"/>
                                            <w:szCs w:val="18"/>
                                          </w:rPr>
                                          <w:t xml:space="preserve"> </w:t>
                                        </w:r>
                                        <w:r>
                                          <w:rPr>
                                            <w:rFonts w:ascii="微软雅黑" w:eastAsia="微软雅黑" w:hAnsi="微软雅黑" w:hint="eastAsia"/>
                                            <w:sz w:val="18"/>
                                            <w:szCs w:val="18"/>
                                          </w:rPr>
                                          <w:t>现金分红</w:t>
                                        </w:r>
                                      </w:p>
                                    </w:tc>
                                    <w:tc>
                                      <w:tcPr>
                                        <w:tcW w:w="1443" w:type="dxa"/>
                                        <w:vAlign w:val="center"/>
                                      </w:tcPr>
                                      <w:p w:rsidR="008415E1" w:rsidRPr="00017B49" w:rsidRDefault="008415E1" w:rsidP="008415E1">
                                        <w:pPr>
                                          <w:spacing w:line="48" w:lineRule="auto"/>
                                          <w:jc w:val="center"/>
                                          <w:rPr>
                                            <w:rFonts w:ascii="微软雅黑" w:eastAsia="微软雅黑" w:hAnsi="微软雅黑"/>
                                            <w:sz w:val="18"/>
                                            <w:szCs w:val="18"/>
                                          </w:rPr>
                                        </w:pPr>
                                        <w:r>
                                          <w:rPr>
                                            <mc:AlternateContent>
                                              <mc:Choice Requires="w16se">
                                                <w:rFonts w:ascii="微软雅黑" w:eastAsia="微软雅黑" w:hAnsi="微软雅黑" w:hint="eastAsia"/>
                                              </mc:Choice>
                                              <mc:Fallback>
                                                <w:rFonts w:ascii="Segoe UI Emoji" w:eastAsia="Segoe UI Emoji" w:hAnsi="Segoe UI Emoji" w:cs="Segoe UI Emoji"/>
                                              </mc:Fallback>
                                            </mc:AlternateContent>
                                            <w:sz w:val="18"/>
                                            <w:szCs w:val="18"/>
                                          </w:rPr>
                                          <mc:AlternateContent>
                                            <mc:Choice Requires="w16se">
                                              <w16se:symEx w16se:font="Segoe UI Emoji" w16se:char="25A1"/>
                                            </mc:Choice>
                                            <mc:Fallback>
                                              <w:t>□</w:t>
                                            </mc:Fallback>
                                          </mc:AlternateContent>
                                        </w:r>
                                        <w:r>
                                          <w:rPr>
                                            <w:rFonts w:ascii="微软雅黑" w:eastAsia="微软雅黑" w:hAnsi="微软雅黑"/>
                                            <w:sz w:val="18"/>
                                            <w:szCs w:val="18"/>
                                          </w:rPr>
                                          <w:t xml:space="preserve"> </w:t>
                                        </w:r>
                                        <w:r w:rsidRPr="00017B49">
                                          <w:rPr>
                                            <w:rFonts w:ascii="微软雅黑" w:eastAsia="微软雅黑" w:hAnsi="微软雅黑" w:hint="eastAsia"/>
                                            <w:sz w:val="18"/>
                                            <w:szCs w:val="18"/>
                                          </w:rPr>
                                          <w:t>红利再投资</w:t>
                                        </w:r>
                                      </w:p>
                                    </w:tc>
                                  </w:tr>
                                </w:tbl>
                                <w:p w:rsidR="008415E1" w:rsidRDefault="008415E1" w:rsidP="008D1D1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A178D75" id="文本框 8" o:spid="_x0000_s1031" type="#_x0000_t202" style="position:absolute;left:0;text-align:left;margin-left:-4.65pt;margin-top:16.2pt;width:463.5pt;height:82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" fillcolor="white [3201]" stroked="f" strokeweight=".5pt">
                      <v:textbox>
                        <w:txbxContent>
                          <w:tbl>
                            <w:tblPr>
                              <w:tblStyle w:val="a3"/>
                              <w:tblW w:w="0" w:type="auto"/>
                              <w:tblLook w:val="04A0" w:firstRow="1" w:lastRow="0" w:firstColumn="1" w:lastColumn="0" w:noHBand="0" w:noVBand="1"/>
                            </w:tblPr>
                            <w:tblGrid>
                              <w:gridCol w:w="1289"/>
                              <w:gridCol w:w="4998"/>
                              <w:gridCol w:w="1255"/>
                              <w:gridCol w:w="1420"/>
                            </w:tblGrid>
                            <w:tr w:rsidR="008415E1" w:rsidTr="004218BD">
                              <w:trPr>
                                <w:trHeight w:val="410"/>
                              </w:trPr>
                              <w:tc>
                                <w:tcPr>
                                  <w:tcW w:w="1309" w:type="dxa"/>
                                  <w:vAlign w:val="center"/>
                                </w:tcPr>
                                <w:p w:rsidR="008415E1" w:rsidRPr="00017B49" w:rsidRDefault="008415E1" w:rsidP="008415E1">
                                  <w:pPr>
                                    <w:spacing w:line="48" w:lineRule="auto"/>
                                    <w:jc w:val="center"/>
                                    <w:rPr>
                                      <w:rFonts w:asciiTheme="minorEastAsia" w:hAnsiTheme="minorEastAsia"/>
                                      <w:b/>
                                      <w:szCs w:val="21"/>
                                    </w:rPr>
                                  </w:pPr>
                                  <w:r>
                                    <w:rPr>
                                      <w:rFonts w:asciiTheme="minorEastAsia" w:hAnsiTheme="minorEastAsia" w:hint="eastAsia"/>
                                      <w:b/>
                                      <w:szCs w:val="21"/>
                                    </w:rPr>
                                    <w:t>基金代码</w:t>
                                  </w:r>
                                </w:p>
                              </w:tc>
                              <w:tc>
                                <w:tcPr>
                                  <w:tcW w:w="5103" w:type="dxa"/>
                                  <w:vAlign w:val="center"/>
                                </w:tcPr>
                                <w:p w:rsidR="008415E1" w:rsidRDefault="008415E1" w:rsidP="008415E1">
                                  <w:pPr>
                                    <w:spacing w:line="48" w:lineRule="auto"/>
                                    <w:jc w:val="center"/>
                                    <w:rPr>
                                      <w:rFonts w:ascii="黑体" w:eastAsia="黑体" w:hAnsi="黑体"/>
                                      <w:sz w:val="2"/>
                                      <w:szCs w:val="2"/>
                                    </w:rPr>
                                  </w:pPr>
                                  <w:r>
                                    <w:rPr>
                                      <w:rFonts w:asciiTheme="minorEastAsia" w:hAnsiTheme="minorEastAsia" w:hint="eastAsia"/>
                                      <w:b/>
                                      <w:szCs w:val="21"/>
                                    </w:rPr>
                                    <w:t>基金名称</w:t>
                                  </w:r>
                                </w:p>
                              </w:tc>
                              <w:tc>
                                <w:tcPr>
                                  <w:tcW w:w="2718" w:type="dxa"/>
                                  <w:gridSpan w:val="2"/>
                                  <w:vAlign w:val="center"/>
                                </w:tcPr>
                                <w:p w:rsidR="008415E1" w:rsidRDefault="008415E1" w:rsidP="008415E1">
                                  <w:pPr>
                                    <w:spacing w:line="48" w:lineRule="auto"/>
                                    <w:jc w:val="center"/>
                                    <w:rPr>
                                      <w:rFonts w:ascii="黑体" w:eastAsia="黑体" w:hAnsi="黑体"/>
                                      <w:sz w:val="2"/>
                                      <w:szCs w:val="2"/>
                                    </w:rPr>
                                  </w:pPr>
                                  <w:r w:rsidRPr="00017B49">
                                    <w:rPr>
                                      <w:rFonts w:asciiTheme="minorEastAsia" w:hAnsiTheme="minorEastAsia" w:hint="eastAsia"/>
                                      <w:b/>
                                      <w:szCs w:val="21"/>
                                    </w:rPr>
                                    <w:t>分红方式</w:t>
                                  </w:r>
                                </w:p>
                              </w:tc>
                            </w:tr>
                            <w:tr w:rsidR="008415E1" w:rsidTr="008D1D18">
                              <w:trPr>
                                <w:trHeight w:val="283"/>
                              </w:trPr>
                              <w:tc>
                                <w:tcPr>
                                  <w:tcW w:w="1309" w:type="dxa"/>
                                  <w:vAlign w:val="center"/>
                                </w:tcPr>
                                <w:p w:rsidR="008415E1" w:rsidRPr="00017B49" w:rsidRDefault="008415E1" w:rsidP="008415E1">
                                  <w:pPr>
                                    <w:spacing w:line="48" w:lineRule="auto"/>
                                    <w:rPr>
                                      <w:rFonts w:ascii="黑体" w:eastAsia="黑体" w:hAnsi="黑体"/>
                                      <w:sz w:val="18"/>
                                      <w:szCs w:val="18"/>
                                    </w:rPr>
                                  </w:pPr>
                                </w:p>
                              </w:tc>
                              <w:tc>
                                <w:tcPr>
                                  <w:tcW w:w="5103" w:type="dxa"/>
                                  <w:vAlign w:val="center"/>
                                </w:tcPr>
                                <w:p w:rsidR="008415E1" w:rsidRPr="00017B49" w:rsidRDefault="008415E1" w:rsidP="008415E1">
                                  <w:pPr>
                                    <w:spacing w:line="48" w:lineRule="auto"/>
                                    <w:rPr>
                                      <w:rFonts w:ascii="黑体" w:eastAsia="黑体" w:hAnsi="黑体"/>
                                      <w:sz w:val="18"/>
                                      <w:szCs w:val="18"/>
                                    </w:rPr>
                                  </w:pPr>
                                </w:p>
                              </w:tc>
                              <w:tc>
                                <w:tcPr>
                                  <w:tcW w:w="1275" w:type="dxa"/>
                                  <w:vAlign w:val="center"/>
                                </w:tcPr>
                                <w:p w:rsidR="008415E1" w:rsidRPr="00017B49" w:rsidRDefault="008415E1" w:rsidP="008415E1">
                                  <w:pPr>
                                    <w:spacing w:line="48" w:lineRule="auto"/>
                                    <w:jc w:val="center"/>
                                    <w:rPr>
                                      <w:rFonts w:ascii="微软雅黑" w:eastAsia="微软雅黑" w:hAnsi="微软雅黑"/>
                                      <w:sz w:val="18"/>
                                      <w:szCs w:val="18"/>
                                    </w:rPr>
                                  </w:pPr>
                                  <w:r>
                                    <w:rPr>
                                      <mc:AlternateContent>
                                        <mc:Choice Requires="w16se">
                                          <w:rFonts w:ascii="微软雅黑" w:eastAsia="微软雅黑" w:hAnsi="微软雅黑" w:hint="eastAsia"/>
                                        </mc:Choice>
                                        <mc:Fallback>
                                          <w:rFonts w:ascii="Segoe UI Emoji" w:eastAsia="Segoe UI Emoji" w:hAnsi="Segoe UI Emoji" w:cs="Segoe UI Emoji"/>
                                        </mc:Fallback>
                                      </mc:AlternateContent>
                                      <w:sz w:val="18"/>
                                      <w:szCs w:val="18"/>
                                    </w:rPr>
                                    <mc:AlternateContent>
                                      <mc:Choice Requires="w16se">
                                        <w16se:symEx w16se:font="Segoe UI Emoji" w16se:char="25A1"/>
                                      </mc:Choice>
                                      <mc:Fallback>
                                        <w:t>□</w:t>
                                      </mc:Fallback>
                                    </mc:AlternateContent>
                                  </w:r>
                                  <w:r>
                                    <w:rPr>
                                      <w:rFonts w:ascii="微软雅黑" w:eastAsia="微软雅黑" w:hAnsi="微软雅黑"/>
                                      <w:sz w:val="18"/>
                                      <w:szCs w:val="18"/>
                                    </w:rPr>
                                    <w:t xml:space="preserve"> </w:t>
                                  </w:r>
                                  <w:r>
                                    <w:rPr>
                                      <w:rFonts w:ascii="微软雅黑" w:eastAsia="微软雅黑" w:hAnsi="微软雅黑" w:hint="eastAsia"/>
                                      <w:sz w:val="18"/>
                                      <w:szCs w:val="18"/>
                                    </w:rPr>
                                    <w:t>现金分红</w:t>
                                  </w:r>
                                </w:p>
                              </w:tc>
                              <w:tc>
                                <w:tcPr>
                                  <w:tcW w:w="1443" w:type="dxa"/>
                                  <w:vAlign w:val="center"/>
                                </w:tcPr>
                                <w:p w:rsidR="008415E1" w:rsidRDefault="008415E1" w:rsidP="008415E1">
                                  <w:pPr>
                                    <w:spacing w:line="48" w:lineRule="auto"/>
                                    <w:jc w:val="center"/>
                                    <w:rPr>
                                      <w:rFonts w:ascii="黑体" w:eastAsia="黑体" w:hAnsi="黑体"/>
                                      <w:sz w:val="2"/>
                                      <w:szCs w:val="2"/>
                                    </w:rPr>
                                  </w:pPr>
                                  <w:r>
                                    <w:rPr>
                                      <mc:AlternateContent>
                                        <mc:Choice Requires="w16se">
                                          <w:rFonts w:ascii="微软雅黑" w:eastAsia="微软雅黑" w:hAnsi="微软雅黑" w:hint="eastAsia"/>
                                        </mc:Choice>
                                        <mc:Fallback>
                                          <w:rFonts w:ascii="Segoe UI Emoji" w:eastAsia="Segoe UI Emoji" w:hAnsi="Segoe UI Emoji" w:cs="Segoe UI Emoji"/>
                                        </mc:Fallback>
                                      </mc:AlternateContent>
                                      <w:sz w:val="18"/>
                                      <w:szCs w:val="18"/>
                                    </w:rPr>
                                    <mc:AlternateContent>
                                      <mc:Choice Requires="w16se">
                                        <w16se:symEx w16se:font="Segoe UI Emoji" w16se:char="25A1"/>
                                      </mc:Choice>
                                      <mc:Fallback>
                                        <w:t>□</w:t>
                                      </mc:Fallback>
                                    </mc:AlternateContent>
                                  </w:r>
                                  <w:r>
                                    <w:rPr>
                                      <w:rFonts w:ascii="微软雅黑" w:eastAsia="微软雅黑" w:hAnsi="微软雅黑"/>
                                      <w:sz w:val="18"/>
                                      <w:szCs w:val="18"/>
                                    </w:rPr>
                                    <w:t xml:space="preserve"> </w:t>
                                  </w:r>
                                  <w:r w:rsidRPr="00017B49">
                                    <w:rPr>
                                      <w:rFonts w:ascii="微软雅黑" w:eastAsia="微软雅黑" w:hAnsi="微软雅黑" w:hint="eastAsia"/>
                                      <w:sz w:val="18"/>
                                      <w:szCs w:val="18"/>
                                    </w:rPr>
                                    <w:t>红利再投资</w:t>
                                  </w:r>
                                </w:p>
                              </w:tc>
                            </w:tr>
                            <w:tr w:rsidR="008415E1" w:rsidTr="008D1D18">
                              <w:trPr>
                                <w:trHeight w:val="245"/>
                              </w:trPr>
                              <w:tc>
                                <w:tcPr>
                                  <w:tcW w:w="1309" w:type="dxa"/>
                                  <w:vAlign w:val="center"/>
                                </w:tcPr>
                                <w:p w:rsidR="008415E1" w:rsidRPr="00017B49" w:rsidRDefault="008415E1" w:rsidP="008415E1">
                                  <w:pPr>
                                    <w:spacing w:line="48" w:lineRule="auto"/>
                                    <w:rPr>
                                      <w:rFonts w:ascii="黑体" w:eastAsia="黑体" w:hAnsi="黑体"/>
                                      <w:sz w:val="18"/>
                                      <w:szCs w:val="18"/>
                                    </w:rPr>
                                  </w:pPr>
                                </w:p>
                              </w:tc>
                              <w:tc>
                                <w:tcPr>
                                  <w:tcW w:w="5103" w:type="dxa"/>
                                  <w:vAlign w:val="center"/>
                                </w:tcPr>
                                <w:p w:rsidR="008415E1" w:rsidRPr="00017B49" w:rsidRDefault="008415E1" w:rsidP="008415E1">
                                  <w:pPr>
                                    <w:spacing w:line="48" w:lineRule="auto"/>
                                    <w:rPr>
                                      <w:rFonts w:ascii="黑体" w:eastAsia="黑体" w:hAnsi="黑体"/>
                                      <w:sz w:val="18"/>
                                      <w:szCs w:val="18"/>
                                    </w:rPr>
                                  </w:pPr>
                                </w:p>
                              </w:tc>
                              <w:tc>
                                <w:tcPr>
                                  <w:tcW w:w="1275" w:type="dxa"/>
                                  <w:vAlign w:val="center"/>
                                </w:tcPr>
                                <w:p w:rsidR="008415E1" w:rsidRPr="00017B49" w:rsidRDefault="008415E1" w:rsidP="008415E1">
                                  <w:pPr>
                                    <w:spacing w:line="48" w:lineRule="auto"/>
                                    <w:jc w:val="center"/>
                                    <w:rPr>
                                      <w:rFonts w:ascii="微软雅黑" w:eastAsia="微软雅黑" w:hAnsi="微软雅黑"/>
                                      <w:sz w:val="18"/>
                                      <w:szCs w:val="18"/>
                                    </w:rPr>
                                  </w:pPr>
                                  <w:r>
                                    <w:rPr>
                                      <mc:AlternateContent>
                                        <mc:Choice Requires="w16se">
                                          <w:rFonts w:ascii="微软雅黑" w:eastAsia="微软雅黑" w:hAnsi="微软雅黑" w:hint="eastAsia"/>
                                        </mc:Choice>
                                        <mc:Fallback>
                                          <w:rFonts w:ascii="Segoe UI Emoji" w:eastAsia="Segoe UI Emoji" w:hAnsi="Segoe UI Emoji" w:cs="Segoe UI Emoji"/>
                                        </mc:Fallback>
                                      </mc:AlternateContent>
                                      <w:sz w:val="18"/>
                                      <w:szCs w:val="18"/>
                                    </w:rPr>
                                    <mc:AlternateContent>
                                      <mc:Choice Requires="w16se">
                                        <w16se:symEx w16se:font="Segoe UI Emoji" w16se:char="25A1"/>
                                      </mc:Choice>
                                      <mc:Fallback>
                                        <w:t>□</w:t>
                                      </mc:Fallback>
                                    </mc:AlternateContent>
                                  </w:r>
                                  <w:r>
                                    <w:rPr>
                                      <w:rFonts w:ascii="微软雅黑" w:eastAsia="微软雅黑" w:hAnsi="微软雅黑"/>
                                      <w:sz w:val="18"/>
                                      <w:szCs w:val="18"/>
                                    </w:rPr>
                                    <w:t xml:space="preserve"> </w:t>
                                  </w:r>
                                  <w:r>
                                    <w:rPr>
                                      <w:rFonts w:ascii="微软雅黑" w:eastAsia="微软雅黑" w:hAnsi="微软雅黑" w:hint="eastAsia"/>
                                      <w:sz w:val="18"/>
                                      <w:szCs w:val="18"/>
                                    </w:rPr>
                                    <w:t>现金分红</w:t>
                                  </w:r>
                                </w:p>
                              </w:tc>
                              <w:tc>
                                <w:tcPr>
                                  <w:tcW w:w="1443" w:type="dxa"/>
                                  <w:vAlign w:val="center"/>
                                </w:tcPr>
                                <w:p w:rsidR="008415E1" w:rsidRPr="00017B49" w:rsidRDefault="008415E1" w:rsidP="008415E1">
                                  <w:pPr>
                                    <w:spacing w:line="48" w:lineRule="auto"/>
                                    <w:jc w:val="center"/>
                                    <w:rPr>
                                      <w:rFonts w:ascii="微软雅黑" w:eastAsia="微软雅黑" w:hAnsi="微软雅黑"/>
                                      <w:sz w:val="18"/>
                                      <w:szCs w:val="18"/>
                                    </w:rPr>
                                  </w:pPr>
                                  <w:r>
                                    <w:rPr>
                                      <mc:AlternateContent>
                                        <mc:Choice Requires="w16se">
                                          <w:rFonts w:ascii="微软雅黑" w:eastAsia="微软雅黑" w:hAnsi="微软雅黑" w:hint="eastAsia"/>
                                        </mc:Choice>
                                        <mc:Fallback>
                                          <w:rFonts w:ascii="Segoe UI Emoji" w:eastAsia="Segoe UI Emoji" w:hAnsi="Segoe UI Emoji" w:cs="Segoe UI Emoji"/>
                                        </mc:Fallback>
                                      </mc:AlternateContent>
                                      <w:sz w:val="18"/>
                                      <w:szCs w:val="18"/>
                                    </w:rPr>
                                    <mc:AlternateContent>
                                      <mc:Choice Requires="w16se">
                                        <w16se:symEx w16se:font="Segoe UI Emoji" w16se:char="25A1"/>
                                      </mc:Choice>
                                      <mc:Fallback>
                                        <w:t>□</w:t>
                                      </mc:Fallback>
                                    </mc:AlternateContent>
                                  </w:r>
                                  <w:r>
                                    <w:rPr>
                                      <w:rFonts w:ascii="微软雅黑" w:eastAsia="微软雅黑" w:hAnsi="微软雅黑"/>
                                      <w:sz w:val="18"/>
                                      <w:szCs w:val="18"/>
                                    </w:rPr>
                                    <w:t xml:space="preserve"> </w:t>
                                  </w:r>
                                  <w:r w:rsidRPr="00017B49">
                                    <w:rPr>
                                      <w:rFonts w:ascii="微软雅黑" w:eastAsia="微软雅黑" w:hAnsi="微软雅黑" w:hint="eastAsia"/>
                                      <w:sz w:val="18"/>
                                      <w:szCs w:val="18"/>
                                    </w:rPr>
                                    <w:t>红利再投资</w:t>
                                  </w:r>
                                </w:p>
                              </w:tc>
                            </w:tr>
                            <w:tr w:rsidR="008415E1" w:rsidTr="008D1D18">
                              <w:trPr>
                                <w:trHeight w:val="207"/>
                              </w:trPr>
                              <w:tc>
                                <w:tcPr>
                                  <w:tcW w:w="1309" w:type="dxa"/>
                                  <w:vAlign w:val="center"/>
                                </w:tcPr>
                                <w:p w:rsidR="008415E1" w:rsidRPr="00017B49" w:rsidRDefault="008415E1" w:rsidP="008415E1">
                                  <w:pPr>
                                    <w:spacing w:line="48" w:lineRule="auto"/>
                                    <w:rPr>
                                      <w:rFonts w:ascii="黑体" w:eastAsia="黑体" w:hAnsi="黑体"/>
                                      <w:sz w:val="18"/>
                                      <w:szCs w:val="18"/>
                                    </w:rPr>
                                  </w:pPr>
                                </w:p>
                              </w:tc>
                              <w:tc>
                                <w:tcPr>
                                  <w:tcW w:w="5103" w:type="dxa"/>
                                  <w:vAlign w:val="center"/>
                                </w:tcPr>
                                <w:p w:rsidR="008415E1" w:rsidRPr="00017B49" w:rsidRDefault="008415E1" w:rsidP="008415E1">
                                  <w:pPr>
                                    <w:spacing w:line="48" w:lineRule="auto"/>
                                    <w:rPr>
                                      <w:rFonts w:ascii="黑体" w:eastAsia="黑体" w:hAnsi="黑体"/>
                                      <w:sz w:val="18"/>
                                      <w:szCs w:val="18"/>
                                    </w:rPr>
                                  </w:pPr>
                                </w:p>
                              </w:tc>
                              <w:tc>
                                <w:tcPr>
                                  <w:tcW w:w="1275" w:type="dxa"/>
                                  <w:vAlign w:val="center"/>
                                </w:tcPr>
                                <w:p w:rsidR="008415E1" w:rsidRPr="00017B49" w:rsidRDefault="008415E1" w:rsidP="008415E1">
                                  <w:pPr>
                                    <w:spacing w:line="48" w:lineRule="auto"/>
                                    <w:jc w:val="center"/>
                                    <w:rPr>
                                      <w:rFonts w:ascii="微软雅黑" w:eastAsia="微软雅黑" w:hAnsi="微软雅黑"/>
                                      <w:sz w:val="18"/>
                                      <w:szCs w:val="18"/>
                                    </w:rPr>
                                  </w:pPr>
                                  <w:r>
                                    <w:rPr>
                                      <mc:AlternateContent>
                                        <mc:Choice Requires="w16se">
                                          <w:rFonts w:ascii="微软雅黑" w:eastAsia="微软雅黑" w:hAnsi="微软雅黑" w:hint="eastAsia"/>
                                        </mc:Choice>
                                        <mc:Fallback>
                                          <w:rFonts w:ascii="Segoe UI Emoji" w:eastAsia="Segoe UI Emoji" w:hAnsi="Segoe UI Emoji" w:cs="Segoe UI Emoji"/>
                                        </mc:Fallback>
                                      </mc:AlternateContent>
                                      <w:sz w:val="18"/>
                                      <w:szCs w:val="18"/>
                                    </w:rPr>
                                    <mc:AlternateContent>
                                      <mc:Choice Requires="w16se">
                                        <w16se:symEx w16se:font="Segoe UI Emoji" w16se:char="25A1"/>
                                      </mc:Choice>
                                      <mc:Fallback>
                                        <w:t>□</w:t>
                                      </mc:Fallback>
                                    </mc:AlternateContent>
                                  </w:r>
                                  <w:r>
                                    <w:rPr>
                                      <w:rFonts w:ascii="微软雅黑" w:eastAsia="微软雅黑" w:hAnsi="微软雅黑"/>
                                      <w:sz w:val="18"/>
                                      <w:szCs w:val="18"/>
                                    </w:rPr>
                                    <w:t xml:space="preserve"> </w:t>
                                  </w:r>
                                  <w:r>
                                    <w:rPr>
                                      <w:rFonts w:ascii="微软雅黑" w:eastAsia="微软雅黑" w:hAnsi="微软雅黑" w:hint="eastAsia"/>
                                      <w:sz w:val="18"/>
                                      <w:szCs w:val="18"/>
                                    </w:rPr>
                                    <w:t>现金分红</w:t>
                                  </w:r>
                                </w:p>
                              </w:tc>
                              <w:tc>
                                <w:tcPr>
                                  <w:tcW w:w="1443" w:type="dxa"/>
                                  <w:vAlign w:val="center"/>
                                </w:tcPr>
                                <w:p w:rsidR="008415E1" w:rsidRPr="00017B49" w:rsidRDefault="008415E1" w:rsidP="008415E1">
                                  <w:pPr>
                                    <w:spacing w:line="48" w:lineRule="auto"/>
                                    <w:jc w:val="center"/>
                                    <w:rPr>
                                      <w:rFonts w:ascii="微软雅黑" w:eastAsia="微软雅黑" w:hAnsi="微软雅黑"/>
                                      <w:sz w:val="18"/>
                                      <w:szCs w:val="18"/>
                                    </w:rPr>
                                  </w:pPr>
                                  <w:r>
                                    <w:rPr>
                                      <mc:AlternateContent>
                                        <mc:Choice Requires="w16se">
                                          <w:rFonts w:ascii="微软雅黑" w:eastAsia="微软雅黑" w:hAnsi="微软雅黑" w:hint="eastAsia"/>
                                        </mc:Choice>
                                        <mc:Fallback>
                                          <w:rFonts w:ascii="Segoe UI Emoji" w:eastAsia="Segoe UI Emoji" w:hAnsi="Segoe UI Emoji" w:cs="Segoe UI Emoji"/>
                                        </mc:Fallback>
                                      </mc:AlternateContent>
                                      <w:sz w:val="18"/>
                                      <w:szCs w:val="18"/>
                                    </w:rPr>
                                    <mc:AlternateContent>
                                      <mc:Choice Requires="w16se">
                                        <w16se:symEx w16se:font="Segoe UI Emoji" w16se:char="25A1"/>
                                      </mc:Choice>
                                      <mc:Fallback>
                                        <w:t>□</w:t>
                                      </mc:Fallback>
                                    </mc:AlternateContent>
                                  </w:r>
                                  <w:r>
                                    <w:rPr>
                                      <w:rFonts w:ascii="微软雅黑" w:eastAsia="微软雅黑" w:hAnsi="微软雅黑"/>
                                      <w:sz w:val="18"/>
                                      <w:szCs w:val="18"/>
                                    </w:rPr>
                                    <w:t xml:space="preserve"> </w:t>
                                  </w:r>
                                  <w:r w:rsidRPr="00017B49">
                                    <w:rPr>
                                      <w:rFonts w:ascii="微软雅黑" w:eastAsia="微软雅黑" w:hAnsi="微软雅黑" w:hint="eastAsia"/>
                                      <w:sz w:val="18"/>
                                      <w:szCs w:val="18"/>
                                    </w:rPr>
                                    <w:t>红利再投资</w:t>
                                  </w:r>
                                </w:p>
                              </w:tc>
                            </w:tr>
                          </w:tbl>
                          <w:p w:rsidR="008415E1" w:rsidRDefault="008415E1" w:rsidP="008D1D18"/>
                        </w:txbxContent>
                      </v:textbox>
                    </v:shape>
                  </w:pict>
                </mc:Fallback>
              </mc:AlternateContent>
            </w:r>
            <w:r>
              <w:rPr>
                <w:rFonts w:ascii="华文宋体" w:eastAsia="华文宋体" w:hAnsi="华文宋体" w:hint="eastAsia"/>
                <w:sz w:val="18"/>
                <w:szCs w:val="18"/>
              </w:rPr>
              <w:t>提示：投资者购买产品时若</w:t>
            </w:r>
            <w:r w:rsidRPr="00310953">
              <w:rPr>
                <w:rFonts w:ascii="华文宋体" w:eastAsia="华文宋体" w:hAnsi="华文宋体" w:hint="eastAsia"/>
                <w:sz w:val="18"/>
                <w:szCs w:val="18"/>
              </w:rPr>
              <w:t>未选择分红方式，</w:t>
            </w:r>
            <w:r>
              <w:rPr>
                <w:rFonts w:ascii="华文宋体" w:eastAsia="华文宋体" w:hAnsi="华文宋体" w:hint="eastAsia"/>
                <w:sz w:val="18"/>
                <w:szCs w:val="18"/>
              </w:rPr>
              <w:t>则</w:t>
            </w:r>
            <w:r w:rsidRPr="00310953">
              <w:rPr>
                <w:rFonts w:ascii="华文宋体" w:eastAsia="华文宋体" w:hAnsi="华文宋体" w:hint="eastAsia"/>
                <w:sz w:val="18"/>
                <w:szCs w:val="18"/>
              </w:rPr>
              <w:t>默认为“现金分红”。</w:t>
            </w:r>
            <w:r>
              <w:rPr>
                <w:rFonts w:ascii="华文宋体" w:eastAsia="华文宋体" w:hAnsi="华文宋体" w:hint="eastAsia"/>
                <w:sz w:val="16"/>
                <w:szCs w:val="16"/>
              </w:rPr>
              <w:t xml:space="preserve"> </w:t>
            </w:r>
            <w:r>
              <w:rPr>
                <w:rFonts w:ascii="华文宋体" w:eastAsia="华文宋体" w:hAnsi="华文宋体"/>
                <w:sz w:val="16"/>
                <w:szCs w:val="16"/>
              </w:rPr>
              <w:t xml:space="preserve"> </w:t>
            </w:r>
            <w:r w:rsidRPr="00310953">
              <w:rPr>
                <w:rFonts w:ascii="仿宋" w:eastAsia="仿宋" w:hAnsi="仿宋" w:hint="eastAsia"/>
                <w:sz w:val="17"/>
                <w:szCs w:val="17"/>
              </w:rPr>
              <w:t>注：产品合同另有约定的，以合同约定为准。</w:t>
            </w:r>
          </w:p>
          <w:p w:rsidR="00103BA9" w:rsidRDefault="00103BA9" w:rsidP="00F127F9">
            <w:pPr>
              <w:spacing w:line="48" w:lineRule="auto"/>
              <w:rPr>
                <w:rFonts w:asciiTheme="minorEastAsia" w:hAnsiTheme="minorEastAsia"/>
                <w:sz w:val="18"/>
                <w:szCs w:val="18"/>
              </w:rPr>
            </w:pPr>
          </w:p>
          <w:p w:rsidR="00103BA9" w:rsidRDefault="00103BA9" w:rsidP="00F127F9">
            <w:pPr>
              <w:spacing w:line="48" w:lineRule="auto"/>
              <w:rPr>
                <w:rFonts w:asciiTheme="minorEastAsia" w:hAnsiTheme="minorEastAsia"/>
                <w:sz w:val="18"/>
                <w:szCs w:val="18"/>
              </w:rPr>
            </w:pPr>
          </w:p>
          <w:p w:rsidR="00103BA9" w:rsidRDefault="00103BA9" w:rsidP="00F127F9">
            <w:pPr>
              <w:spacing w:line="48" w:lineRule="auto"/>
              <w:rPr>
                <w:rFonts w:asciiTheme="minorEastAsia" w:hAnsiTheme="minorEastAsia"/>
                <w:sz w:val="18"/>
                <w:szCs w:val="18"/>
              </w:rPr>
            </w:pPr>
          </w:p>
          <w:p w:rsidR="00F127F9" w:rsidRDefault="00F127F9" w:rsidP="00F127F9">
            <w:pPr>
              <w:spacing w:line="48" w:lineRule="auto"/>
              <w:rPr>
                <w:sz w:val="18"/>
                <w:szCs w:val="18"/>
              </w:rPr>
            </w:pPr>
          </w:p>
        </w:tc>
      </w:tr>
      <w:tr w:rsidR="006D017B" w:rsidTr="00103BA9">
        <w:trPr>
          <w:trHeight w:val="441"/>
        </w:trPr>
        <w:tc>
          <w:tcPr>
            <w:tcW w:w="1418" w:type="dxa"/>
          </w:tcPr>
          <w:p w:rsidR="006D017B" w:rsidRDefault="006D017B" w:rsidP="00BC4E69">
            <w:pPr>
              <w:spacing w:line="48" w:lineRule="auto"/>
              <w:rPr>
                <w:sz w:val="18"/>
                <w:szCs w:val="18"/>
              </w:rPr>
            </w:pPr>
            <w:r w:rsidRPr="00906B8B">
              <w:rPr>
                <mc:AlternateContent>
                  <mc:Choice Requires="w16se">
                    <w:rFonts w:ascii="华文宋体" w:eastAsia="华文宋体" w:hAnsi="华文宋体"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r w:rsidRPr="00906B8B">
              <w:rPr>
                <w:rFonts w:ascii="华文宋体" w:eastAsia="华文宋体" w:hAnsi="华文宋体"/>
                <w:szCs w:val="21"/>
              </w:rPr>
              <w:t xml:space="preserve"> </w:t>
            </w:r>
            <w:r w:rsidRPr="006D017B">
              <w:rPr>
                <w:rFonts w:ascii="华文宋体" w:eastAsia="华文宋体" w:hAnsi="华文宋体" w:hint="eastAsia"/>
                <w:b/>
                <w:szCs w:val="21"/>
              </w:rPr>
              <w:t>交易撤单</w:t>
            </w:r>
          </w:p>
        </w:tc>
        <w:tc>
          <w:tcPr>
            <w:tcW w:w="9356" w:type="dxa"/>
            <w:gridSpan w:val="3"/>
            <w:vAlign w:val="center"/>
          </w:tcPr>
          <w:p w:rsidR="006D017B" w:rsidRDefault="006D017B" w:rsidP="00103BA9">
            <w:pPr>
              <w:spacing w:line="48" w:lineRule="auto"/>
              <w:rPr>
                <w:sz w:val="18"/>
                <w:szCs w:val="18"/>
              </w:rPr>
            </w:pPr>
            <w:r>
              <w:rPr>
                <mc:AlternateContent>
                  <mc:Choice Requires="w16se">
                    <w:rFonts w:asciiTheme="minorEastAsia" w:hAnsiTheme="minorEastAsia" w:hint="eastAsia"/>
                  </mc:Choice>
                  <mc:Fallback>
                    <w:rFonts w:ascii="Segoe UI Emoji" w:eastAsia="Segoe UI Emoji" w:hAnsi="Segoe UI Emoji" w:cs="Segoe UI Emoji"/>
                  </mc:Fallback>
                </mc:AlternateContent>
                <w:b/>
                <w:szCs w:val="21"/>
              </w:rPr>
              <mc:AlternateContent>
                <mc:Choice Requires="w16se">
                  <w16se:symEx w16se:font="Segoe UI Emoji" w16se:char="25A1"/>
                </mc:Choice>
                <mc:Fallback>
                  <w:t>□</w:t>
                </mc:Fallback>
              </mc:AlternateContent>
            </w:r>
            <w:r>
              <w:rPr>
                <w:rFonts w:asciiTheme="minorEastAsia" w:hAnsiTheme="minorEastAsia"/>
                <w:b/>
                <w:szCs w:val="21"/>
              </w:rPr>
              <w:t xml:space="preserve"> </w:t>
            </w:r>
            <w:r>
              <w:rPr>
                <w:rFonts w:asciiTheme="minorEastAsia" w:hAnsiTheme="minorEastAsia" w:hint="eastAsia"/>
                <w:b/>
                <w:szCs w:val="21"/>
              </w:rPr>
              <w:t xml:space="preserve">申购 </w:t>
            </w:r>
            <w:r>
              <w:rPr>
                <w:rFonts w:asciiTheme="minorEastAsia" w:hAnsiTheme="minorEastAsia"/>
                <w:b/>
                <w:szCs w:val="21"/>
              </w:rPr>
              <w:t xml:space="preserve">   </w:t>
            </w:r>
            <w:r>
              <w:rPr>
                <mc:AlternateContent>
                  <mc:Choice Requires="w16se">
                    <w:rFonts w:asciiTheme="minorEastAsia" w:hAnsiTheme="minorEastAsia" w:hint="eastAsia"/>
                  </mc:Choice>
                  <mc:Fallback>
                    <w:rFonts w:ascii="Segoe UI Emoji" w:eastAsia="Segoe UI Emoji" w:hAnsi="Segoe UI Emoji" w:cs="Segoe UI Emoji"/>
                  </mc:Fallback>
                </mc:AlternateContent>
                <w:b/>
                <w:szCs w:val="21"/>
              </w:rPr>
              <mc:AlternateContent>
                <mc:Choice Requires="w16se">
                  <w16se:symEx w16se:font="Segoe UI Emoji" w16se:char="25A1"/>
                </mc:Choice>
                <mc:Fallback>
                  <w:t>□</w:t>
                </mc:Fallback>
              </mc:AlternateContent>
            </w:r>
            <w:r>
              <w:rPr>
                <w:rFonts w:asciiTheme="minorEastAsia" w:hAnsiTheme="minorEastAsia"/>
                <w:b/>
                <w:szCs w:val="21"/>
              </w:rPr>
              <w:t xml:space="preserve"> </w:t>
            </w:r>
            <w:r>
              <w:rPr>
                <w:rFonts w:asciiTheme="minorEastAsia" w:hAnsiTheme="minorEastAsia" w:hint="eastAsia"/>
                <w:b/>
                <w:szCs w:val="21"/>
              </w:rPr>
              <w:t xml:space="preserve">赎回 </w:t>
            </w:r>
            <w:r>
              <w:rPr>
                <w:rFonts w:asciiTheme="minorEastAsia" w:hAnsiTheme="minorEastAsia"/>
                <w:b/>
                <w:szCs w:val="21"/>
              </w:rPr>
              <w:t xml:space="preserve">  </w:t>
            </w:r>
            <w:r>
              <w:rPr>
                <mc:AlternateContent>
                  <mc:Choice Requires="w16se">
                    <w:rFonts w:asciiTheme="minorEastAsia" w:hAnsiTheme="minorEastAsia" w:hint="eastAsia"/>
                  </mc:Choice>
                  <mc:Fallback>
                    <w:rFonts w:ascii="Segoe UI Emoji" w:eastAsia="Segoe UI Emoji" w:hAnsi="Segoe UI Emoji" w:cs="Segoe UI Emoji"/>
                  </mc:Fallback>
                </mc:AlternateContent>
                <w:b/>
                <w:szCs w:val="21"/>
              </w:rPr>
              <mc:AlternateContent>
                <mc:Choice Requires="w16se">
                  <w16se:symEx w16se:font="Segoe UI Emoji" w16se:char="25A1"/>
                </mc:Choice>
                <mc:Fallback>
                  <w:t>□</w:t>
                </mc:Fallback>
              </mc:AlternateContent>
            </w:r>
            <w:r>
              <w:rPr>
                <w:rFonts w:asciiTheme="minorEastAsia" w:hAnsiTheme="minorEastAsia" w:hint="eastAsia"/>
                <w:b/>
                <w:szCs w:val="21"/>
              </w:rPr>
              <w:t>分红方式</w:t>
            </w:r>
            <w:r w:rsidR="00103BA9">
              <w:rPr>
                <w:rFonts w:asciiTheme="minorEastAsia" w:hAnsiTheme="minorEastAsia" w:hint="eastAsia"/>
                <w:b/>
                <w:szCs w:val="21"/>
              </w:rPr>
              <w:t>变更</w:t>
            </w:r>
            <w:r w:rsidR="009F5066">
              <w:rPr>
                <w:rFonts w:asciiTheme="minorEastAsia" w:hAnsiTheme="minorEastAsia" w:hint="eastAsia"/>
                <w:b/>
                <w:szCs w:val="21"/>
              </w:rPr>
              <w:t xml:space="preserve"> </w:t>
            </w:r>
            <w:r w:rsidR="009F5066">
              <w:rPr>
                <w:rFonts w:asciiTheme="minorEastAsia" w:hAnsiTheme="minorEastAsia"/>
                <w:b/>
                <w:szCs w:val="21"/>
              </w:rPr>
              <w:t xml:space="preserve">   </w:t>
            </w:r>
            <w:r w:rsidR="009F5066" w:rsidRPr="009F5066">
              <w:rPr>
                <w:rFonts w:asciiTheme="minorEastAsia" w:hAnsiTheme="minorEastAsia" w:hint="eastAsia"/>
                <w:szCs w:val="21"/>
              </w:rPr>
              <w:t>拟撤单申请编号</w:t>
            </w:r>
            <w:r w:rsidR="009F5066">
              <w:rPr>
                <w:rFonts w:asciiTheme="minorEastAsia" w:hAnsiTheme="minorEastAsia" w:hint="eastAsia"/>
                <w:b/>
                <w:szCs w:val="21"/>
              </w:rPr>
              <w:t>_</w:t>
            </w:r>
            <w:r w:rsidR="009F5066">
              <w:rPr>
                <w:rFonts w:asciiTheme="minorEastAsia" w:hAnsiTheme="minorEastAsia"/>
                <w:b/>
                <w:szCs w:val="21"/>
              </w:rPr>
              <w:t>_______________________________________</w:t>
            </w:r>
          </w:p>
        </w:tc>
      </w:tr>
    </w:tbl>
    <w:p w:rsidR="00BC4E69" w:rsidRDefault="002A5B6A" w:rsidP="00BC4E69">
      <w:pPr>
        <w:spacing w:line="48" w:lineRule="auto"/>
        <w:rPr>
          <w:sz w:val="2"/>
          <w:szCs w:val="2"/>
        </w:rPr>
      </w:pPr>
      <w:r>
        <w:rPr>
          <w:noProof/>
          <w:sz w:val="2"/>
          <w:szCs w:val="2"/>
        </w:rPr>
        <mc:AlternateContent>
          <mc:Choice Requires="wps">
            <w:drawing>
              <wp:anchor distT="0" distB="0" distL="114300" distR="114300" simplePos="0" relativeHeight="251671552" behindDoc="0" locked="0" layoutInCell="1" allowOverlap="1">
                <wp:simplePos x="0" y="0"/>
                <wp:positionH relativeFrom="column">
                  <wp:posOffset>-94615</wp:posOffset>
                </wp:positionH>
                <wp:positionV relativeFrom="paragraph">
                  <wp:posOffset>69850</wp:posOffset>
                </wp:positionV>
                <wp:extent cx="6838950" cy="889000"/>
                <wp:effectExtent l="0" t="0" r="19050" b="25400"/>
                <wp:wrapNone/>
                <wp:docPr id="9" name="文本框 9"/>
                <wp:cNvGraphicFramePr/>
                <a:graphic xmlns:a="http://schemas.openxmlformats.org/drawingml/2006/main">
                  <a:graphicData uri="http://schemas.microsoft.com/office/word/2010/wordprocessingShape">
                    <wps:wsp>
                      <wps:cNvSpPr txBox="1"/>
                      <wps:spPr>
                        <a:xfrm>
                          <a:off x="0" y="0"/>
                          <a:ext cx="6838950" cy="889000"/>
                        </a:xfrm>
                        <a:prstGeom prst="rect">
                          <a:avLst/>
                        </a:prstGeom>
                        <a:solidFill>
                          <a:srgbClr val="F3F3FF"/>
                        </a:solidFill>
                        <a:ln w="6350">
                          <a:solidFill>
                            <a:prstClr val="black"/>
                          </a:solidFill>
                          <a:prstDash val="dash"/>
                        </a:ln>
                      </wps:spPr>
                      <wps:txbx>
                        <w:txbxContent>
                          <w:p w:rsidR="002A5B6A" w:rsidRDefault="002A5B6A">
                            <w:r>
                              <w:rPr>
                                <w:rFonts w:hint="eastAsia"/>
                                <w:b/>
                                <w:color w:val="FF0000"/>
                                <w:sz w:val="20"/>
                                <w:szCs w:val="20"/>
                              </w:rPr>
                              <w:t xml:space="preserve">★投资人声明 </w:t>
                            </w:r>
                            <w:r>
                              <w:rPr>
                                <w:b/>
                                <w:color w:val="FF0000"/>
                                <w:sz w:val="20"/>
                                <w:szCs w:val="20"/>
                              </w:rPr>
                              <w:t xml:space="preserve">  </w:t>
                            </w:r>
                            <w:r w:rsidRPr="00343E4C">
                              <w:rPr>
                                <w:rFonts w:ascii="黑体" w:eastAsia="黑体" w:hAnsi="黑体" w:cs="黑体" w:hint="eastAsia"/>
                                <w:bCs/>
                                <w:sz w:val="15"/>
                                <w:szCs w:val="15"/>
                              </w:rPr>
                              <w:t>本人</w:t>
                            </w:r>
                            <w:r>
                              <w:rPr>
                                <w:rFonts w:ascii="黑体" w:eastAsia="黑体" w:hAnsi="黑体" w:cs="黑体" w:hint="eastAsia"/>
                                <w:bCs/>
                                <w:sz w:val="15"/>
                                <w:szCs w:val="15"/>
                              </w:rPr>
                              <w:t>/本机构</w:t>
                            </w:r>
                            <w:r w:rsidRPr="00343E4C">
                              <w:rPr>
                                <w:rFonts w:ascii="黑体" w:eastAsia="黑体" w:hAnsi="黑体" w:cs="黑体" w:hint="eastAsia"/>
                                <w:bCs/>
                                <w:sz w:val="15"/>
                                <w:szCs w:val="15"/>
                              </w:rPr>
                              <w:t>已详细阅读所购买产品的合同、说明书、风险揭示书、基金产品资料概要等法律文件、相关公告及业务规则，并接受上述文件中</w:t>
                            </w:r>
                            <w:r>
                              <w:rPr>
                                <w:rFonts w:ascii="黑体" w:eastAsia="黑体" w:hAnsi="黑体" w:cs="黑体" w:hint="eastAsia"/>
                                <w:bCs/>
                                <w:sz w:val="15"/>
                                <w:szCs w:val="15"/>
                              </w:rPr>
                              <w:t>载明的所有法律条款；</w:t>
                            </w:r>
                            <w:r w:rsidRPr="00343E4C">
                              <w:rPr>
                                <w:rFonts w:ascii="黑体" w:eastAsia="黑体" w:hAnsi="黑体" w:cs="黑体" w:hint="eastAsia"/>
                                <w:bCs/>
                                <w:sz w:val="15"/>
                                <w:szCs w:val="15"/>
                              </w:rPr>
                              <w:t>本人</w:t>
                            </w:r>
                            <w:r>
                              <w:rPr>
                                <w:rFonts w:ascii="黑体" w:eastAsia="黑体" w:hAnsi="黑体" w:cs="黑体" w:hint="eastAsia"/>
                                <w:bCs/>
                                <w:sz w:val="15"/>
                                <w:szCs w:val="15"/>
                              </w:rPr>
                              <w:t>/本机构了解产品投资具有风险，承诺用于投资的资金来源合法合</w:t>
                            </w:r>
                            <w:proofErr w:type="gramStart"/>
                            <w:r>
                              <w:rPr>
                                <w:rFonts w:ascii="黑体" w:eastAsia="黑体" w:hAnsi="黑体" w:cs="黑体" w:hint="eastAsia"/>
                                <w:bCs/>
                                <w:sz w:val="15"/>
                                <w:szCs w:val="15"/>
                              </w:rPr>
                              <w:t>规</w:t>
                            </w:r>
                            <w:proofErr w:type="gramEnd"/>
                            <w:r>
                              <w:rPr>
                                <w:rFonts w:ascii="黑体" w:eastAsia="黑体" w:hAnsi="黑体" w:cs="黑体" w:hint="eastAsia"/>
                                <w:bCs/>
                                <w:sz w:val="15"/>
                                <w:szCs w:val="15"/>
                              </w:rPr>
                              <w:t>，并已经谨慎评估自身风险承受能力，了解自身风险承受能力及所投资产品的风险等级。本人/本机构本次投资所</w:t>
                            </w:r>
                            <w:r w:rsidR="003D4C3D">
                              <w:rPr>
                                <w:rFonts w:ascii="黑体" w:eastAsia="黑体" w:hAnsi="黑体" w:cs="黑体" w:hint="eastAsia"/>
                                <w:bCs/>
                                <w:sz w:val="15"/>
                                <w:szCs w:val="15"/>
                              </w:rPr>
                              <w:t>选择</w:t>
                            </w:r>
                            <w:r>
                              <w:rPr>
                                <w:rFonts w:ascii="黑体" w:eastAsia="黑体" w:hAnsi="黑体" w:cs="黑体" w:hint="eastAsia"/>
                                <w:bCs/>
                                <w:sz w:val="15"/>
                                <w:szCs w:val="15"/>
                              </w:rPr>
                              <w:t>的产品风险等级如高于</w:t>
                            </w:r>
                            <w:r w:rsidRPr="00343E4C">
                              <w:rPr>
                                <w:rFonts w:ascii="黑体" w:eastAsia="黑体" w:hAnsi="黑体" w:cs="黑体" w:hint="eastAsia"/>
                                <w:bCs/>
                                <w:sz w:val="15"/>
                                <w:szCs w:val="15"/>
                              </w:rPr>
                              <w:t>本人</w:t>
                            </w:r>
                            <w:r>
                              <w:rPr>
                                <w:rFonts w:ascii="黑体" w:eastAsia="黑体" w:hAnsi="黑体" w:cs="黑体" w:hint="eastAsia"/>
                                <w:bCs/>
                                <w:sz w:val="15"/>
                                <w:szCs w:val="15"/>
                              </w:rPr>
                              <w:t>/本机构的风险承受能力但</w:t>
                            </w:r>
                            <w:r w:rsidRPr="00343E4C">
                              <w:rPr>
                                <w:rFonts w:ascii="黑体" w:eastAsia="黑体" w:hAnsi="黑体" w:cs="黑体" w:hint="eastAsia"/>
                                <w:bCs/>
                                <w:sz w:val="15"/>
                                <w:szCs w:val="15"/>
                              </w:rPr>
                              <w:t>本人</w:t>
                            </w:r>
                            <w:r>
                              <w:rPr>
                                <w:rFonts w:ascii="黑体" w:eastAsia="黑体" w:hAnsi="黑体" w:cs="黑体" w:hint="eastAsia"/>
                                <w:bCs/>
                                <w:sz w:val="15"/>
                                <w:szCs w:val="15"/>
                              </w:rPr>
                              <w:t>/本机构不属于风险承受能力最低类别的投资者时，</w:t>
                            </w:r>
                            <w:r w:rsidRPr="00343E4C">
                              <w:rPr>
                                <w:rFonts w:ascii="黑体" w:eastAsia="黑体" w:hAnsi="黑体" w:cs="黑体" w:hint="eastAsia"/>
                                <w:bCs/>
                                <w:sz w:val="15"/>
                                <w:szCs w:val="15"/>
                              </w:rPr>
                              <w:t>本人</w:t>
                            </w:r>
                            <w:r>
                              <w:rPr>
                                <w:rFonts w:ascii="黑体" w:eastAsia="黑体" w:hAnsi="黑体" w:cs="黑体" w:hint="eastAsia"/>
                                <w:bCs/>
                                <w:sz w:val="15"/>
                                <w:szCs w:val="15"/>
                              </w:rPr>
                              <w:t>/本机构承诺自行承担产品投资所有风险及可能引起的损失等所有后果。</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文本框 9" o:spid="_x0000_s1032" type="#_x0000_t202" style="position:absolute;left:0;text-align:left;margin-left:-7.45pt;margin-top:5.5pt;width:538.5pt;height:70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" fillcolor="#f3f3ff" strokeweight=".5pt">
                <v:stroke dashstyle="dash"/>
                <v:textbox>
                  <w:txbxContent>
                    <w:p w:rsidR="002A5B6A" w:rsidRDefault="002A5B6A">
                      <w:r>
                        <w:rPr>
                          <w:rFonts w:hint="eastAsia"/>
                          <w:b/>
                          <w:color w:val="FF0000"/>
                          <w:sz w:val="20"/>
                          <w:szCs w:val="20"/>
                        </w:rPr>
                        <w:t xml:space="preserve">★投资人声明 </w:t>
                      </w:r>
                      <w:r>
                        <w:rPr>
                          <w:b/>
                          <w:color w:val="FF0000"/>
                          <w:sz w:val="20"/>
                          <w:szCs w:val="20"/>
                        </w:rPr>
                        <w:t xml:space="preserve">  </w:t>
                      </w:r>
                      <w:r w:rsidRPr="00343E4C">
                        <w:rPr>
                          <w:rFonts w:ascii="黑体" w:eastAsia="黑体" w:hAnsi="黑体" w:cs="黑体" w:hint="eastAsia"/>
                          <w:bCs/>
                          <w:sz w:val="15"/>
                          <w:szCs w:val="15"/>
                        </w:rPr>
                        <w:t>本人</w:t>
                      </w:r>
                      <w:r>
                        <w:rPr>
                          <w:rFonts w:ascii="黑体" w:eastAsia="黑体" w:hAnsi="黑体" w:cs="黑体" w:hint="eastAsia"/>
                          <w:bCs/>
                          <w:sz w:val="15"/>
                          <w:szCs w:val="15"/>
                        </w:rPr>
                        <w:t>/本机构</w:t>
                      </w:r>
                      <w:r w:rsidRPr="00343E4C">
                        <w:rPr>
                          <w:rFonts w:ascii="黑体" w:eastAsia="黑体" w:hAnsi="黑体" w:cs="黑体" w:hint="eastAsia"/>
                          <w:bCs/>
                          <w:sz w:val="15"/>
                          <w:szCs w:val="15"/>
                        </w:rPr>
                        <w:t>已详细阅读所购买产品的合同、说明书、风险揭示书、基金产品资料概要等法律文件、相关公告及业务规则，并接受上述文件中</w:t>
                      </w:r>
                      <w:r>
                        <w:rPr>
                          <w:rFonts w:ascii="黑体" w:eastAsia="黑体" w:hAnsi="黑体" w:cs="黑体" w:hint="eastAsia"/>
                          <w:bCs/>
                          <w:sz w:val="15"/>
                          <w:szCs w:val="15"/>
                        </w:rPr>
                        <w:t>载明的所有法律条款；</w:t>
                      </w:r>
                      <w:r w:rsidRPr="00343E4C">
                        <w:rPr>
                          <w:rFonts w:ascii="黑体" w:eastAsia="黑体" w:hAnsi="黑体" w:cs="黑体" w:hint="eastAsia"/>
                          <w:bCs/>
                          <w:sz w:val="15"/>
                          <w:szCs w:val="15"/>
                        </w:rPr>
                        <w:t>本人</w:t>
                      </w:r>
                      <w:r>
                        <w:rPr>
                          <w:rFonts w:ascii="黑体" w:eastAsia="黑体" w:hAnsi="黑体" w:cs="黑体" w:hint="eastAsia"/>
                          <w:bCs/>
                          <w:sz w:val="15"/>
                          <w:szCs w:val="15"/>
                        </w:rPr>
                        <w:t>/本机构了解产品投资具有风险，承诺用于投资的资金来源合法合</w:t>
                      </w:r>
                      <w:proofErr w:type="gramStart"/>
                      <w:r>
                        <w:rPr>
                          <w:rFonts w:ascii="黑体" w:eastAsia="黑体" w:hAnsi="黑体" w:cs="黑体" w:hint="eastAsia"/>
                          <w:bCs/>
                          <w:sz w:val="15"/>
                          <w:szCs w:val="15"/>
                        </w:rPr>
                        <w:t>规</w:t>
                      </w:r>
                      <w:proofErr w:type="gramEnd"/>
                      <w:r>
                        <w:rPr>
                          <w:rFonts w:ascii="黑体" w:eastAsia="黑体" w:hAnsi="黑体" w:cs="黑体" w:hint="eastAsia"/>
                          <w:bCs/>
                          <w:sz w:val="15"/>
                          <w:szCs w:val="15"/>
                        </w:rPr>
                        <w:t>，并已经谨慎评估自身风险承受能力，了解自身风险承受能力及所投资产品的风险等级。本人/本机构本次投资所</w:t>
                      </w:r>
                      <w:r w:rsidR="003D4C3D">
                        <w:rPr>
                          <w:rFonts w:ascii="黑体" w:eastAsia="黑体" w:hAnsi="黑体" w:cs="黑体" w:hint="eastAsia"/>
                          <w:bCs/>
                          <w:sz w:val="15"/>
                          <w:szCs w:val="15"/>
                        </w:rPr>
                        <w:t>选择</w:t>
                      </w:r>
                      <w:r>
                        <w:rPr>
                          <w:rFonts w:ascii="黑体" w:eastAsia="黑体" w:hAnsi="黑体" w:cs="黑体" w:hint="eastAsia"/>
                          <w:bCs/>
                          <w:sz w:val="15"/>
                          <w:szCs w:val="15"/>
                        </w:rPr>
                        <w:t>的产品风险等级如高于</w:t>
                      </w:r>
                      <w:r w:rsidRPr="00343E4C">
                        <w:rPr>
                          <w:rFonts w:ascii="黑体" w:eastAsia="黑体" w:hAnsi="黑体" w:cs="黑体" w:hint="eastAsia"/>
                          <w:bCs/>
                          <w:sz w:val="15"/>
                          <w:szCs w:val="15"/>
                        </w:rPr>
                        <w:t>本人</w:t>
                      </w:r>
                      <w:r>
                        <w:rPr>
                          <w:rFonts w:ascii="黑体" w:eastAsia="黑体" w:hAnsi="黑体" w:cs="黑体" w:hint="eastAsia"/>
                          <w:bCs/>
                          <w:sz w:val="15"/>
                          <w:szCs w:val="15"/>
                        </w:rPr>
                        <w:t>/本机构的风险承受能力但</w:t>
                      </w:r>
                      <w:r w:rsidRPr="00343E4C">
                        <w:rPr>
                          <w:rFonts w:ascii="黑体" w:eastAsia="黑体" w:hAnsi="黑体" w:cs="黑体" w:hint="eastAsia"/>
                          <w:bCs/>
                          <w:sz w:val="15"/>
                          <w:szCs w:val="15"/>
                        </w:rPr>
                        <w:t>本人</w:t>
                      </w:r>
                      <w:r>
                        <w:rPr>
                          <w:rFonts w:ascii="黑体" w:eastAsia="黑体" w:hAnsi="黑体" w:cs="黑体" w:hint="eastAsia"/>
                          <w:bCs/>
                          <w:sz w:val="15"/>
                          <w:szCs w:val="15"/>
                        </w:rPr>
                        <w:t>/本机构不属于风险承受能力最低类别的投资者时，</w:t>
                      </w:r>
                      <w:r w:rsidRPr="00343E4C">
                        <w:rPr>
                          <w:rFonts w:ascii="黑体" w:eastAsia="黑体" w:hAnsi="黑体" w:cs="黑体" w:hint="eastAsia"/>
                          <w:bCs/>
                          <w:sz w:val="15"/>
                          <w:szCs w:val="15"/>
                        </w:rPr>
                        <w:t>本人</w:t>
                      </w:r>
                      <w:r>
                        <w:rPr>
                          <w:rFonts w:ascii="黑体" w:eastAsia="黑体" w:hAnsi="黑体" w:cs="黑体" w:hint="eastAsia"/>
                          <w:bCs/>
                          <w:sz w:val="15"/>
                          <w:szCs w:val="15"/>
                        </w:rPr>
                        <w:t>/本机构承诺自行承担产品投资所有风险及可能引起的损失等所有后果。</w:t>
                      </w:r>
                    </w:p>
                  </w:txbxContent>
                </v:textbox>
              </v:shape>
            </w:pict>
          </mc:Fallback>
        </mc:AlternateContent>
      </w:r>
    </w:p>
    <w:p w:rsidR="002A5B6A" w:rsidRDefault="002A5B6A" w:rsidP="00BC4E69">
      <w:pPr>
        <w:spacing w:line="48" w:lineRule="auto"/>
        <w:rPr>
          <w:sz w:val="2"/>
          <w:szCs w:val="2"/>
        </w:rPr>
      </w:pPr>
    </w:p>
    <w:p w:rsidR="002A5B6A" w:rsidRDefault="002A5B6A" w:rsidP="00BC4E69">
      <w:pPr>
        <w:spacing w:line="48" w:lineRule="auto"/>
        <w:rPr>
          <w:sz w:val="2"/>
          <w:szCs w:val="2"/>
        </w:rPr>
      </w:pPr>
    </w:p>
    <w:p w:rsidR="002A5B6A" w:rsidRDefault="002A5B6A" w:rsidP="00BC4E69">
      <w:pPr>
        <w:spacing w:line="48" w:lineRule="auto"/>
        <w:rPr>
          <w:sz w:val="2"/>
          <w:szCs w:val="2"/>
        </w:rPr>
      </w:pPr>
    </w:p>
    <w:p w:rsidR="002A5B6A" w:rsidRPr="008D1D18" w:rsidRDefault="002A5B6A" w:rsidP="00BC4E69">
      <w:pPr>
        <w:spacing w:line="48" w:lineRule="auto"/>
        <w:rPr>
          <w:sz w:val="2"/>
          <w:szCs w:val="2"/>
        </w:rPr>
      </w:pPr>
    </w:p>
    <w:p w:rsidR="00E17625" w:rsidRPr="0098739F" w:rsidRDefault="00F30F26" w:rsidP="00343E4C">
      <w:pPr>
        <w:spacing w:beforeLines="50" w:before="156" w:line="48" w:lineRule="auto"/>
        <w:rPr>
          <w:rFonts w:ascii="仿宋" w:eastAsia="仿宋" w:hAnsi="仿宋"/>
          <w:b/>
          <w:sz w:val="20"/>
          <w:szCs w:val="20"/>
        </w:rPr>
      </w:pPr>
      <w:r w:rsidRPr="0098739F">
        <w:rPr>
          <w:rFonts w:ascii="仿宋" w:eastAsia="仿宋" w:hAnsi="仿宋" w:hint="eastAsia"/>
          <w:b/>
          <w:sz w:val="20"/>
          <w:szCs w:val="20"/>
        </w:rPr>
        <w:t>个人投资者</w:t>
      </w:r>
      <w:r w:rsidR="00343E4C" w:rsidRPr="0098739F">
        <w:rPr>
          <w:rFonts w:ascii="仿宋" w:eastAsia="仿宋" w:hAnsi="仿宋" w:hint="eastAsia"/>
          <w:b/>
          <w:sz w:val="20"/>
          <w:szCs w:val="20"/>
        </w:rPr>
        <w:t xml:space="preserve">/授权经办人签字： </w:t>
      </w:r>
      <w:r w:rsidR="00343E4C" w:rsidRPr="0098739F">
        <w:rPr>
          <w:rFonts w:ascii="仿宋" w:eastAsia="仿宋" w:hAnsi="仿宋"/>
          <w:b/>
          <w:sz w:val="20"/>
          <w:szCs w:val="20"/>
          <w:u w:val="single"/>
        </w:rPr>
        <w:t xml:space="preserve">              </w:t>
      </w:r>
      <w:r w:rsidR="00343E4C" w:rsidRPr="0098739F">
        <w:rPr>
          <w:rFonts w:ascii="仿宋" w:eastAsia="仿宋" w:hAnsi="仿宋" w:hint="eastAsia"/>
          <w:b/>
          <w:sz w:val="20"/>
          <w:szCs w:val="20"/>
          <w:u w:val="single"/>
        </w:rPr>
        <w:t xml:space="preserve">  </w:t>
      </w:r>
      <w:r w:rsidR="00343E4C" w:rsidRPr="0098739F">
        <w:rPr>
          <w:rFonts w:ascii="仿宋" w:eastAsia="仿宋" w:hAnsi="仿宋"/>
          <w:b/>
          <w:sz w:val="20"/>
          <w:szCs w:val="20"/>
          <w:u w:val="single"/>
        </w:rPr>
        <w:t xml:space="preserve"> </w:t>
      </w:r>
      <w:r w:rsidR="00343E4C" w:rsidRPr="0098739F">
        <w:rPr>
          <w:rFonts w:ascii="仿宋" w:eastAsia="仿宋" w:hAnsi="仿宋"/>
          <w:b/>
          <w:sz w:val="20"/>
          <w:szCs w:val="20"/>
        </w:rPr>
        <w:t xml:space="preserve">                      </w:t>
      </w:r>
      <w:r w:rsidRPr="0098739F">
        <w:rPr>
          <w:rFonts w:ascii="仿宋" w:eastAsia="仿宋" w:hAnsi="仿宋"/>
          <w:b/>
          <w:sz w:val="20"/>
          <w:szCs w:val="20"/>
        </w:rPr>
        <w:t xml:space="preserve">        </w:t>
      </w:r>
      <w:r w:rsidR="00343E4C" w:rsidRPr="0098739F">
        <w:rPr>
          <w:rFonts w:ascii="仿宋" w:eastAsia="仿宋" w:hAnsi="仿宋" w:hint="eastAsia"/>
          <w:b/>
          <w:sz w:val="20"/>
          <w:szCs w:val="20"/>
        </w:rPr>
        <w:t>机构公章、法人章：</w:t>
      </w:r>
    </w:p>
    <w:p w:rsidR="00F30F26" w:rsidRPr="0098739F" w:rsidRDefault="00F30F26" w:rsidP="00F30F26">
      <w:pPr>
        <w:spacing w:beforeLines="50" w:before="156" w:line="48" w:lineRule="auto"/>
        <w:ind w:firstLineChars="3756" w:firstLine="7541"/>
        <w:rPr>
          <w:rFonts w:ascii="仿宋" w:eastAsia="仿宋" w:hAnsi="仿宋"/>
          <w:b/>
          <w:sz w:val="20"/>
          <w:szCs w:val="20"/>
        </w:rPr>
      </w:pPr>
      <w:r w:rsidRPr="0098739F">
        <w:rPr>
          <w:rFonts w:ascii="仿宋" w:eastAsia="仿宋" w:hAnsi="仿宋" w:hint="eastAsia"/>
          <w:b/>
          <w:sz w:val="20"/>
          <w:szCs w:val="20"/>
        </w:rPr>
        <w:t>申请日期：     年    月   日</w:t>
      </w:r>
    </w:p>
    <w:p w:rsidR="00F56F18" w:rsidRPr="0098739F" w:rsidRDefault="00F56F18" w:rsidP="00F56F18">
      <w:pPr>
        <w:spacing w:beforeLines="50" w:before="156" w:line="48" w:lineRule="auto"/>
        <w:rPr>
          <w:rFonts w:ascii="等线" w:eastAsia="等线" w:hAnsi="等线" w:cs="等线"/>
          <w:b/>
          <w:sz w:val="22"/>
          <w:szCs w:val="22"/>
        </w:rPr>
      </w:pPr>
      <w:r>
        <w:rPr>
          <w:rFonts w:ascii="等线" w:eastAsia="等线" w:hAnsi="等线" w:cs="等线" w:hint="eastAsia"/>
          <w:b/>
          <w:sz w:val="24"/>
        </w:rPr>
        <w:t>合</w:t>
      </w:r>
      <w:proofErr w:type="gramStart"/>
      <w:r w:rsidRPr="0098739F">
        <w:rPr>
          <w:rFonts w:ascii="等线" w:eastAsia="等线" w:hAnsi="等线" w:cs="等线" w:hint="eastAsia"/>
          <w:b/>
          <w:sz w:val="22"/>
          <w:szCs w:val="22"/>
        </w:rPr>
        <w:t>煦</w:t>
      </w:r>
      <w:proofErr w:type="gramEnd"/>
      <w:r w:rsidRPr="0098739F">
        <w:rPr>
          <w:rFonts w:ascii="等线" w:eastAsia="等线" w:hAnsi="等线" w:cs="等线" w:hint="eastAsia"/>
          <w:b/>
          <w:sz w:val="22"/>
          <w:szCs w:val="22"/>
        </w:rPr>
        <w:t xml:space="preserve">智远经办人：                      </w:t>
      </w:r>
      <w:r w:rsidR="0098739F">
        <w:rPr>
          <w:rFonts w:ascii="等线" w:eastAsia="等线" w:hAnsi="等线" w:cs="等线"/>
          <w:b/>
          <w:sz w:val="22"/>
          <w:szCs w:val="22"/>
        </w:rPr>
        <w:t xml:space="preserve">        </w:t>
      </w:r>
      <w:r w:rsidRPr="0098739F">
        <w:rPr>
          <w:rFonts w:ascii="等线" w:eastAsia="等线" w:hAnsi="等线" w:cs="等线" w:hint="eastAsia"/>
          <w:b/>
          <w:sz w:val="22"/>
          <w:szCs w:val="22"/>
        </w:rPr>
        <w:t xml:space="preserve">复核人：               </w:t>
      </w:r>
      <w:r w:rsidR="0098739F">
        <w:rPr>
          <w:rFonts w:ascii="等线" w:eastAsia="等线" w:hAnsi="等线" w:cs="等线"/>
          <w:b/>
          <w:sz w:val="22"/>
          <w:szCs w:val="22"/>
        </w:rPr>
        <w:t xml:space="preserve"> </w:t>
      </w:r>
      <w:r w:rsidRPr="0098739F">
        <w:rPr>
          <w:rFonts w:ascii="等线" w:eastAsia="等线" w:hAnsi="等线" w:cs="等线" w:hint="eastAsia"/>
          <w:b/>
          <w:sz w:val="22"/>
          <w:szCs w:val="22"/>
        </w:rPr>
        <w:t xml:space="preserve"> </w:t>
      </w:r>
      <w:r w:rsidR="0098739F">
        <w:rPr>
          <w:rFonts w:ascii="等线" w:eastAsia="等线" w:hAnsi="等线" w:cs="等线"/>
          <w:b/>
          <w:sz w:val="22"/>
          <w:szCs w:val="22"/>
        </w:rPr>
        <w:t xml:space="preserve">   </w:t>
      </w:r>
      <w:r w:rsidRPr="0098739F">
        <w:rPr>
          <w:rFonts w:ascii="等线" w:eastAsia="等线" w:hAnsi="等线" w:cs="等线" w:hint="eastAsia"/>
          <w:b/>
          <w:sz w:val="22"/>
          <w:szCs w:val="22"/>
        </w:rPr>
        <w:t>直销</w:t>
      </w:r>
      <w:r w:rsidR="0098739F">
        <w:rPr>
          <w:rFonts w:ascii="等线" w:eastAsia="等线" w:hAnsi="等线" w:cs="等线" w:hint="eastAsia"/>
          <w:b/>
          <w:sz w:val="22"/>
          <w:szCs w:val="22"/>
        </w:rPr>
        <w:t>业务</w:t>
      </w:r>
      <w:r w:rsidRPr="0098739F">
        <w:rPr>
          <w:rFonts w:ascii="等线" w:eastAsia="等线" w:hAnsi="等线" w:cs="等线" w:hint="eastAsia"/>
          <w:b/>
          <w:sz w:val="22"/>
          <w:szCs w:val="22"/>
        </w:rPr>
        <w:t>章：</w:t>
      </w:r>
    </w:p>
    <w:p w:rsidR="00C652CB" w:rsidRDefault="00C652CB" w:rsidP="00C652CB">
      <w:pPr>
        <w:spacing w:beforeLines="100" w:before="312" w:afterLines="100" w:after="312"/>
        <w:jc w:val="center"/>
        <w:rPr>
          <w:rFonts w:ascii="黑体" w:eastAsia="黑体" w:hAnsi="黑体" w:cs="黑体"/>
          <w:b/>
          <w:color w:val="FF0000"/>
          <w:sz w:val="22"/>
          <w:szCs w:val="22"/>
        </w:rPr>
      </w:pPr>
    </w:p>
    <w:p w:rsidR="00C652CB" w:rsidRDefault="00C652CB" w:rsidP="00C652CB">
      <w:pPr>
        <w:spacing w:beforeLines="100" w:before="312" w:afterLines="100" w:after="312"/>
        <w:jc w:val="center"/>
        <w:rPr>
          <w:rFonts w:ascii="黑体" w:eastAsia="黑体" w:hAnsi="黑体" w:cs="黑体"/>
          <w:b/>
          <w:color w:val="FF0000"/>
          <w:sz w:val="22"/>
          <w:szCs w:val="22"/>
        </w:rPr>
      </w:pPr>
      <w:r>
        <w:rPr>
          <w:rFonts w:ascii="黑体" w:eastAsia="黑体" w:hAnsi="黑体" w:cs="黑体" w:hint="eastAsia"/>
          <w:b/>
          <w:color w:val="FF0000"/>
          <w:sz w:val="22"/>
          <w:szCs w:val="22"/>
        </w:rPr>
        <w:t>风险提示</w:t>
      </w:r>
    </w:p>
    <w:p w:rsidR="00C652CB" w:rsidRDefault="00C652CB" w:rsidP="00C652CB">
      <w:pPr>
        <w:numPr>
          <w:ilvl w:val="0"/>
          <w:numId w:val="1"/>
        </w:numPr>
        <w:rPr>
          <w:rFonts w:ascii="宋体" w:hAnsi="宋体"/>
          <w:bCs/>
          <w:sz w:val="18"/>
          <w:szCs w:val="18"/>
        </w:rPr>
      </w:pPr>
      <w:r>
        <w:rPr>
          <w:rFonts w:ascii="宋体" w:hAnsi="宋体" w:hint="eastAsia"/>
          <w:bCs/>
          <w:sz w:val="18"/>
          <w:szCs w:val="18"/>
        </w:rPr>
        <w:t>合</w:t>
      </w:r>
      <w:proofErr w:type="gramStart"/>
      <w:r>
        <w:rPr>
          <w:rFonts w:ascii="宋体" w:hAnsi="宋体" w:hint="eastAsia"/>
          <w:bCs/>
          <w:sz w:val="18"/>
          <w:szCs w:val="18"/>
        </w:rPr>
        <w:t>煦</w:t>
      </w:r>
      <w:proofErr w:type="gramEnd"/>
      <w:r>
        <w:rPr>
          <w:rFonts w:ascii="宋体" w:hAnsi="宋体" w:hint="eastAsia"/>
          <w:bCs/>
          <w:sz w:val="18"/>
          <w:szCs w:val="18"/>
        </w:rPr>
        <w:t>智</w:t>
      </w:r>
      <w:proofErr w:type="gramStart"/>
      <w:r>
        <w:rPr>
          <w:rFonts w:ascii="宋体" w:hAnsi="宋体" w:hint="eastAsia"/>
          <w:bCs/>
          <w:sz w:val="18"/>
          <w:szCs w:val="18"/>
        </w:rPr>
        <w:t>远基金</w:t>
      </w:r>
      <w:proofErr w:type="gramEnd"/>
      <w:r>
        <w:rPr>
          <w:rFonts w:ascii="宋体" w:hAnsi="宋体" w:hint="eastAsia"/>
          <w:bCs/>
          <w:sz w:val="18"/>
          <w:szCs w:val="18"/>
        </w:rPr>
        <w:t>管理有限公司（以下简称“合</w:t>
      </w:r>
      <w:proofErr w:type="gramStart"/>
      <w:r>
        <w:rPr>
          <w:rFonts w:ascii="宋体" w:hAnsi="宋体" w:hint="eastAsia"/>
          <w:bCs/>
          <w:sz w:val="18"/>
          <w:szCs w:val="18"/>
        </w:rPr>
        <w:t>煦</w:t>
      </w:r>
      <w:proofErr w:type="gramEnd"/>
      <w:r>
        <w:rPr>
          <w:rFonts w:ascii="宋体" w:hAnsi="宋体" w:hint="eastAsia"/>
          <w:bCs/>
          <w:sz w:val="18"/>
          <w:szCs w:val="18"/>
        </w:rPr>
        <w:t>智远基金”）发行的开放式基金均经中国证券监督管理委员会核准发行。但中国证监会对基金所做的任何决定，并</w:t>
      </w:r>
      <w:r>
        <w:rPr>
          <w:rFonts w:ascii="宋体" w:hAnsi="宋体" w:hint="eastAsia"/>
          <w:b/>
          <w:bCs/>
          <w:color w:val="000000"/>
          <w:sz w:val="18"/>
          <w:szCs w:val="18"/>
        </w:rPr>
        <w:t>不表明其对基金的价值和收益有实质性的保证，亦不意味基金投资没有风险。</w:t>
      </w:r>
    </w:p>
    <w:p w:rsidR="00C652CB" w:rsidRDefault="00C652CB" w:rsidP="00C652CB">
      <w:pPr>
        <w:numPr>
          <w:ilvl w:val="0"/>
          <w:numId w:val="1"/>
        </w:numPr>
        <w:rPr>
          <w:rFonts w:ascii="宋体" w:hAnsi="宋体"/>
          <w:b/>
          <w:bCs/>
          <w:sz w:val="18"/>
          <w:szCs w:val="18"/>
        </w:rPr>
      </w:pPr>
      <w:r>
        <w:rPr>
          <w:rFonts w:ascii="宋体" w:hAnsi="宋体" w:hint="eastAsia"/>
          <w:bCs/>
          <w:sz w:val="18"/>
          <w:szCs w:val="18"/>
        </w:rPr>
        <w:t>基金在投资运作过程中可能面临各种风险，既包括市场风险，也包括基金自身的管理风险、技术风险和合</w:t>
      </w:r>
      <w:proofErr w:type="gramStart"/>
      <w:r>
        <w:rPr>
          <w:rFonts w:ascii="宋体" w:hAnsi="宋体" w:hint="eastAsia"/>
          <w:bCs/>
          <w:sz w:val="18"/>
          <w:szCs w:val="18"/>
        </w:rPr>
        <w:t>规</w:t>
      </w:r>
      <w:proofErr w:type="gramEnd"/>
      <w:r>
        <w:rPr>
          <w:rFonts w:ascii="宋体" w:hAnsi="宋体" w:hint="eastAsia"/>
          <w:bCs/>
          <w:sz w:val="18"/>
          <w:szCs w:val="18"/>
        </w:rPr>
        <w:t>风险等。您在基金购买过程中</w:t>
      </w:r>
      <w:r>
        <w:rPr>
          <w:rFonts w:ascii="宋体" w:hAnsi="宋体" w:hint="eastAsia"/>
          <w:b/>
          <w:bCs/>
          <w:sz w:val="18"/>
          <w:szCs w:val="18"/>
        </w:rPr>
        <w:t>应当注意核对自己的风险识别和风险承受能力，选择与自己风险识别能力和风险承受能力相匹配的基金产品。</w:t>
      </w:r>
    </w:p>
    <w:p w:rsidR="00C652CB" w:rsidRDefault="00C652CB" w:rsidP="00C652CB">
      <w:pPr>
        <w:numPr>
          <w:ilvl w:val="0"/>
          <w:numId w:val="1"/>
        </w:numPr>
        <w:rPr>
          <w:rFonts w:ascii="宋体" w:hAnsi="宋体"/>
          <w:bCs/>
          <w:sz w:val="18"/>
          <w:szCs w:val="18"/>
        </w:rPr>
      </w:pPr>
      <w:r>
        <w:rPr>
          <w:rFonts w:ascii="宋体" w:hAnsi="宋体" w:hint="eastAsia"/>
          <w:bCs/>
          <w:sz w:val="18"/>
          <w:szCs w:val="18"/>
        </w:rPr>
        <w:t>市场因素的影响会使证券市场产生波动，投资于证券市场的基金因此可能遭受损失。市场因素造成的基金收益风险将由基金投资者承担。</w:t>
      </w:r>
    </w:p>
    <w:p w:rsidR="00C652CB" w:rsidRDefault="00C652CB" w:rsidP="00C652CB">
      <w:pPr>
        <w:numPr>
          <w:ilvl w:val="0"/>
          <w:numId w:val="1"/>
        </w:numPr>
        <w:rPr>
          <w:rFonts w:ascii="宋体" w:hAnsi="宋体"/>
          <w:bCs/>
          <w:sz w:val="18"/>
          <w:szCs w:val="18"/>
        </w:rPr>
      </w:pPr>
      <w:r>
        <w:rPr>
          <w:rFonts w:ascii="宋体" w:hAnsi="宋体" w:hint="eastAsia"/>
          <w:bCs/>
          <w:sz w:val="18"/>
          <w:szCs w:val="18"/>
        </w:rPr>
        <w:t>巨额赎回风险是开放式基金所特有的一种风险，即当单个交易日基金的净赎回份额超过上一日基金总份额的一定比例（以各基金合同为准）时，投资人将可能无法及时赎回所提交赎回申请的全部基金份额。</w:t>
      </w:r>
    </w:p>
    <w:p w:rsidR="00C652CB" w:rsidRDefault="00C652CB" w:rsidP="00C652CB">
      <w:pPr>
        <w:pStyle w:val="a4"/>
        <w:numPr>
          <w:ilvl w:val="0"/>
          <w:numId w:val="1"/>
        </w:numPr>
        <w:ind w:firstLineChars="0"/>
        <w:rPr>
          <w:rFonts w:ascii="宋体" w:hAnsi="宋体"/>
          <w:bCs/>
          <w:color w:val="000000"/>
          <w:sz w:val="18"/>
          <w:szCs w:val="18"/>
        </w:rPr>
      </w:pPr>
      <w:r>
        <w:rPr>
          <w:rFonts w:ascii="宋体" w:hAnsi="宋体" w:hint="eastAsia"/>
          <w:bCs/>
          <w:sz w:val="18"/>
          <w:szCs w:val="18"/>
        </w:rPr>
        <w:t>基金分为股票基金、混合基金、债券基金、</w:t>
      </w:r>
      <w:r>
        <w:rPr>
          <w:rFonts w:ascii="宋体" w:hAnsi="宋体" w:hint="eastAsia"/>
          <w:bCs/>
          <w:color w:val="000000"/>
          <w:sz w:val="18"/>
          <w:szCs w:val="18"/>
        </w:rPr>
        <w:t>货币市场基金等不同类型，投资人投资不同类型的基金将获得不同的收益预期，也将承担不同程度的风险。</w:t>
      </w:r>
    </w:p>
    <w:p w:rsidR="00C652CB" w:rsidRDefault="00C652CB" w:rsidP="00C652CB">
      <w:pPr>
        <w:pStyle w:val="a4"/>
        <w:numPr>
          <w:ilvl w:val="0"/>
          <w:numId w:val="1"/>
        </w:numPr>
        <w:ind w:firstLineChars="0"/>
        <w:rPr>
          <w:rFonts w:ascii="宋体" w:hAnsi="宋体"/>
          <w:bCs/>
          <w:color w:val="000000"/>
          <w:sz w:val="18"/>
          <w:szCs w:val="18"/>
        </w:rPr>
      </w:pPr>
      <w:r>
        <w:rPr>
          <w:rFonts w:ascii="宋体" w:hAnsi="宋体" w:hint="eastAsia"/>
          <w:b/>
          <w:bCs/>
          <w:color w:val="000000"/>
          <w:sz w:val="18"/>
          <w:szCs w:val="18"/>
        </w:rPr>
        <w:t>投资人应当认真阅读《基金合同</w:t>
      </w:r>
      <w:r>
        <w:rPr>
          <w:rFonts w:ascii="宋体" w:hAnsi="宋体" w:hint="eastAsia"/>
          <w:b/>
          <w:bCs/>
          <w:color w:val="000000"/>
          <w:sz w:val="18"/>
          <w:szCs w:val="18"/>
        </w:rPr>
        <w:t>/</w:t>
      </w:r>
      <w:r>
        <w:rPr>
          <w:rFonts w:ascii="宋体" w:hAnsi="宋体" w:hint="eastAsia"/>
          <w:b/>
          <w:bCs/>
          <w:color w:val="000000"/>
          <w:sz w:val="18"/>
          <w:szCs w:val="18"/>
        </w:rPr>
        <w:t>资产管理计划合同》《风险揭示书》最新《招募说明书》《产品资料概要》等基金法律文件</w:t>
      </w:r>
      <w:r>
        <w:rPr>
          <w:rFonts w:ascii="宋体" w:hAnsi="宋体" w:hint="eastAsia"/>
          <w:bCs/>
          <w:color w:val="000000"/>
          <w:sz w:val="18"/>
          <w:szCs w:val="18"/>
        </w:rPr>
        <w:t>，了解基金的风险收益特征，并根据自身的投资目的、投资期限、投资经验、资产状况</w:t>
      </w:r>
      <w:proofErr w:type="gramStart"/>
      <w:r>
        <w:rPr>
          <w:rFonts w:ascii="宋体" w:hAnsi="宋体" w:hint="eastAsia"/>
          <w:bCs/>
          <w:color w:val="000000"/>
          <w:sz w:val="18"/>
          <w:szCs w:val="18"/>
        </w:rPr>
        <w:t>等判断</w:t>
      </w:r>
      <w:proofErr w:type="gramEnd"/>
      <w:r>
        <w:rPr>
          <w:rFonts w:ascii="宋体" w:hAnsi="宋体" w:hint="eastAsia"/>
          <w:bCs/>
          <w:color w:val="000000"/>
          <w:sz w:val="18"/>
          <w:szCs w:val="18"/>
        </w:rPr>
        <w:t>基金是否和投资人的风险承受能力相匹配。</w:t>
      </w:r>
    </w:p>
    <w:p w:rsidR="00C652CB" w:rsidRDefault="00C652CB" w:rsidP="00C652CB">
      <w:pPr>
        <w:pStyle w:val="a4"/>
        <w:numPr>
          <w:ilvl w:val="0"/>
          <w:numId w:val="1"/>
        </w:numPr>
        <w:ind w:firstLineChars="0"/>
        <w:rPr>
          <w:rFonts w:ascii="宋体" w:hAnsi="宋体"/>
          <w:bCs/>
          <w:color w:val="000000"/>
          <w:sz w:val="18"/>
          <w:szCs w:val="18"/>
        </w:rPr>
      </w:pPr>
      <w:r>
        <w:rPr>
          <w:rFonts w:ascii="宋体" w:hAnsi="宋体" w:hint="eastAsia"/>
          <w:bCs/>
          <w:color w:val="000000"/>
          <w:sz w:val="18"/>
          <w:szCs w:val="18"/>
        </w:rPr>
        <w:t>所有合</w:t>
      </w:r>
      <w:proofErr w:type="gramStart"/>
      <w:r>
        <w:rPr>
          <w:rFonts w:ascii="宋体" w:hAnsi="宋体" w:hint="eastAsia"/>
          <w:bCs/>
          <w:color w:val="000000"/>
          <w:sz w:val="18"/>
          <w:szCs w:val="18"/>
        </w:rPr>
        <w:t>煦</w:t>
      </w:r>
      <w:proofErr w:type="gramEnd"/>
      <w:r>
        <w:rPr>
          <w:rFonts w:ascii="宋体" w:hAnsi="宋体" w:hint="eastAsia"/>
          <w:bCs/>
          <w:color w:val="000000"/>
          <w:sz w:val="18"/>
          <w:szCs w:val="18"/>
        </w:rPr>
        <w:t>智</w:t>
      </w:r>
      <w:proofErr w:type="gramStart"/>
      <w:r>
        <w:rPr>
          <w:rFonts w:ascii="宋体" w:hAnsi="宋体" w:hint="eastAsia"/>
          <w:bCs/>
          <w:color w:val="000000"/>
          <w:sz w:val="18"/>
          <w:szCs w:val="18"/>
        </w:rPr>
        <w:t>远基金</w:t>
      </w:r>
      <w:proofErr w:type="gramEnd"/>
      <w:r>
        <w:rPr>
          <w:rFonts w:ascii="宋体" w:hAnsi="宋体" w:hint="eastAsia"/>
          <w:bCs/>
          <w:color w:val="000000"/>
          <w:sz w:val="18"/>
          <w:szCs w:val="18"/>
        </w:rPr>
        <w:t>直销交易客户，需要进行风险承受能力测评后方可进行认购、申购和转换等交易。根据法规要求，基金管理人将不能向风险承受能力为最低的投资人提供任何高于其风险承受能力的产品或服务。</w:t>
      </w:r>
    </w:p>
    <w:p w:rsidR="00C652CB" w:rsidRDefault="00C652CB" w:rsidP="00C652CB">
      <w:pPr>
        <w:numPr>
          <w:ilvl w:val="0"/>
          <w:numId w:val="1"/>
        </w:numPr>
        <w:rPr>
          <w:rFonts w:ascii="宋体" w:hAnsi="宋体"/>
          <w:bCs/>
          <w:color w:val="000000"/>
          <w:sz w:val="18"/>
          <w:szCs w:val="18"/>
        </w:rPr>
      </w:pPr>
      <w:r>
        <w:rPr>
          <w:rFonts w:ascii="宋体" w:hAnsi="宋体" w:hint="eastAsia"/>
          <w:bCs/>
          <w:color w:val="000000"/>
          <w:sz w:val="18"/>
          <w:szCs w:val="18"/>
        </w:rPr>
        <w:t>基金投资运作过程中，在管理人诚信、勤勉尽责地履行职责前提下，因管理人经验、知识、技术等方面的差异投资判断也会有差异，从而导致投资基金收益风险。此类风险将可能使投资者投资本金产生损失。</w:t>
      </w:r>
    </w:p>
    <w:p w:rsidR="00C652CB" w:rsidRDefault="00C652CB" w:rsidP="00C652CB">
      <w:pPr>
        <w:pStyle w:val="a4"/>
        <w:numPr>
          <w:ilvl w:val="0"/>
          <w:numId w:val="1"/>
        </w:numPr>
        <w:ind w:firstLineChars="0"/>
        <w:rPr>
          <w:rFonts w:ascii="宋体" w:hAnsi="宋体"/>
          <w:bCs/>
          <w:color w:val="000000"/>
          <w:sz w:val="18"/>
          <w:szCs w:val="18"/>
        </w:rPr>
      </w:pPr>
      <w:r>
        <w:rPr>
          <w:rFonts w:ascii="宋体" w:hAnsi="宋体" w:hint="eastAsia"/>
          <w:b/>
          <w:bCs/>
          <w:color w:val="000000"/>
          <w:sz w:val="18"/>
          <w:szCs w:val="18"/>
        </w:rPr>
        <w:t>基金的过往业绩及其净值高低并不预示其未来业绩表现。</w:t>
      </w:r>
      <w:r>
        <w:rPr>
          <w:rFonts w:ascii="宋体" w:hAnsi="宋体" w:hint="eastAsia"/>
          <w:bCs/>
          <w:color w:val="000000"/>
          <w:sz w:val="18"/>
          <w:szCs w:val="18"/>
        </w:rPr>
        <w:t>基金管理人提醒投资人基金投资的“买者自负”原则，在做出投资决策后，基金运营状况与基金净值变化引致的投资风险，由投资人自行负担。</w:t>
      </w:r>
    </w:p>
    <w:p w:rsidR="00C652CB" w:rsidRDefault="00C652CB" w:rsidP="00C652CB">
      <w:pPr>
        <w:numPr>
          <w:ilvl w:val="0"/>
          <w:numId w:val="1"/>
        </w:numPr>
        <w:rPr>
          <w:rFonts w:ascii="宋体" w:hAnsi="宋体"/>
          <w:bCs/>
          <w:sz w:val="18"/>
          <w:szCs w:val="18"/>
        </w:rPr>
      </w:pPr>
      <w:r>
        <w:rPr>
          <w:rFonts w:ascii="宋体" w:hAnsi="宋体" w:hint="eastAsia"/>
          <w:bCs/>
          <w:color w:val="000000"/>
          <w:sz w:val="18"/>
          <w:szCs w:val="18"/>
        </w:rPr>
        <w:t>投资人应当充分了解基金定期定额投资和零存整取等储蓄方式的区别。定期定额投资是引导投资人进行长期投资、平均投资成本的一种简单易行的投资方式。但是定期定额投资并不能规避基金投资所固有的风险，不能保证</w:t>
      </w:r>
      <w:r>
        <w:rPr>
          <w:rFonts w:ascii="宋体" w:hAnsi="宋体" w:hint="eastAsia"/>
          <w:bCs/>
          <w:sz w:val="18"/>
          <w:szCs w:val="18"/>
        </w:rPr>
        <w:t>投资人获得收益，也不是替代储蓄的等效理财方式。</w:t>
      </w:r>
    </w:p>
    <w:p w:rsidR="00C652CB" w:rsidRDefault="00C652CB" w:rsidP="00C652CB">
      <w:pPr>
        <w:numPr>
          <w:ilvl w:val="0"/>
          <w:numId w:val="1"/>
        </w:numPr>
        <w:rPr>
          <w:rFonts w:ascii="宋体" w:hAnsi="宋体"/>
          <w:bCs/>
          <w:sz w:val="18"/>
          <w:szCs w:val="18"/>
        </w:rPr>
      </w:pPr>
      <w:r>
        <w:rPr>
          <w:rFonts w:ascii="宋体" w:hAnsi="宋体" w:hint="eastAsia"/>
          <w:bCs/>
          <w:sz w:val="18"/>
          <w:szCs w:val="18"/>
        </w:rPr>
        <w:t>投资人购买货币市场基金不等于资金作为存款存放在银行或存款类金融机构，基金管理公司不保证一定盈利，也不保证最低收益。</w:t>
      </w:r>
    </w:p>
    <w:p w:rsidR="00C652CB" w:rsidRDefault="00C652CB" w:rsidP="00C652CB">
      <w:pPr>
        <w:numPr>
          <w:ilvl w:val="0"/>
          <w:numId w:val="1"/>
        </w:numPr>
        <w:rPr>
          <w:rFonts w:ascii="宋体" w:hAnsi="宋体"/>
          <w:b/>
          <w:bCs/>
          <w:sz w:val="18"/>
          <w:szCs w:val="18"/>
        </w:rPr>
      </w:pPr>
      <w:r>
        <w:rPr>
          <w:rFonts w:ascii="宋体" w:hAnsi="宋体" w:hint="eastAsia"/>
          <w:b/>
          <w:bCs/>
          <w:sz w:val="18"/>
          <w:szCs w:val="18"/>
        </w:rPr>
        <w:t>请您在购买基金等金融产品或金融服务前，仔细了解并确认以下信息：</w:t>
      </w:r>
    </w:p>
    <w:p w:rsidR="00C652CB" w:rsidRDefault="00C652CB" w:rsidP="00C652CB">
      <w:pPr>
        <w:numPr>
          <w:ilvl w:val="1"/>
          <w:numId w:val="1"/>
        </w:numPr>
        <w:rPr>
          <w:rFonts w:ascii="宋体" w:hAnsi="宋体"/>
          <w:bCs/>
          <w:sz w:val="18"/>
          <w:szCs w:val="18"/>
        </w:rPr>
      </w:pPr>
      <w:r>
        <w:rPr>
          <w:rFonts w:ascii="宋体" w:hAnsi="宋体" w:hint="eastAsia"/>
          <w:bCs/>
          <w:sz w:val="18"/>
          <w:szCs w:val="18"/>
        </w:rPr>
        <w:t>可能直接导致本金亏损的事项；</w:t>
      </w:r>
    </w:p>
    <w:p w:rsidR="00C652CB" w:rsidRDefault="00C652CB" w:rsidP="00C652CB">
      <w:pPr>
        <w:numPr>
          <w:ilvl w:val="1"/>
          <w:numId w:val="1"/>
        </w:numPr>
        <w:rPr>
          <w:rFonts w:ascii="宋体" w:hAnsi="宋体"/>
          <w:bCs/>
          <w:sz w:val="18"/>
          <w:szCs w:val="18"/>
        </w:rPr>
      </w:pPr>
      <w:r>
        <w:rPr>
          <w:rFonts w:ascii="宋体" w:hAnsi="宋体"/>
          <w:bCs/>
          <w:sz w:val="18"/>
          <w:szCs w:val="18"/>
        </w:rPr>
        <w:t>可能直接导致超过原始本金损失的事项</w:t>
      </w:r>
      <w:r>
        <w:rPr>
          <w:rFonts w:ascii="宋体" w:hAnsi="宋体" w:hint="eastAsia"/>
          <w:bCs/>
          <w:sz w:val="18"/>
          <w:szCs w:val="18"/>
        </w:rPr>
        <w:t>；</w:t>
      </w:r>
    </w:p>
    <w:p w:rsidR="00C652CB" w:rsidRDefault="00C652CB" w:rsidP="00C652CB">
      <w:pPr>
        <w:numPr>
          <w:ilvl w:val="1"/>
          <w:numId w:val="1"/>
        </w:numPr>
        <w:rPr>
          <w:rFonts w:ascii="宋体" w:hAnsi="宋体"/>
          <w:bCs/>
          <w:sz w:val="18"/>
          <w:szCs w:val="18"/>
        </w:rPr>
      </w:pPr>
      <w:r>
        <w:rPr>
          <w:rFonts w:ascii="宋体" w:hAnsi="宋体"/>
          <w:bCs/>
          <w:sz w:val="18"/>
          <w:szCs w:val="18"/>
        </w:rPr>
        <w:t>因经营机构的业务或者财产状况变化</w:t>
      </w:r>
      <w:r>
        <w:rPr>
          <w:rFonts w:ascii="宋体" w:hAnsi="宋体" w:hint="eastAsia"/>
          <w:bCs/>
          <w:sz w:val="18"/>
          <w:szCs w:val="18"/>
        </w:rPr>
        <w:t>，</w:t>
      </w:r>
      <w:r>
        <w:rPr>
          <w:rFonts w:ascii="宋体" w:hAnsi="宋体"/>
          <w:bCs/>
          <w:sz w:val="18"/>
          <w:szCs w:val="18"/>
        </w:rPr>
        <w:t>可能导致本金或原始本金亏损的事项</w:t>
      </w:r>
      <w:r>
        <w:rPr>
          <w:rFonts w:ascii="宋体" w:hAnsi="宋体" w:hint="eastAsia"/>
          <w:bCs/>
          <w:sz w:val="18"/>
          <w:szCs w:val="18"/>
        </w:rPr>
        <w:t>；</w:t>
      </w:r>
    </w:p>
    <w:p w:rsidR="00C652CB" w:rsidRDefault="00C652CB" w:rsidP="00C652CB">
      <w:pPr>
        <w:numPr>
          <w:ilvl w:val="1"/>
          <w:numId w:val="1"/>
        </w:numPr>
        <w:rPr>
          <w:rFonts w:ascii="宋体" w:hAnsi="宋体"/>
          <w:bCs/>
          <w:sz w:val="18"/>
          <w:szCs w:val="18"/>
        </w:rPr>
      </w:pPr>
      <w:r>
        <w:rPr>
          <w:rFonts w:ascii="宋体" w:hAnsi="宋体"/>
          <w:bCs/>
          <w:sz w:val="18"/>
          <w:szCs w:val="18"/>
        </w:rPr>
        <w:t>因经营机构的业务或者财产状况变化</w:t>
      </w:r>
      <w:r>
        <w:rPr>
          <w:rFonts w:ascii="宋体" w:hAnsi="宋体" w:hint="eastAsia"/>
          <w:bCs/>
          <w:sz w:val="18"/>
          <w:szCs w:val="18"/>
        </w:rPr>
        <w:t>，</w:t>
      </w:r>
      <w:r>
        <w:rPr>
          <w:rFonts w:ascii="宋体" w:hAnsi="宋体"/>
          <w:bCs/>
          <w:sz w:val="18"/>
          <w:szCs w:val="18"/>
        </w:rPr>
        <w:t>影响投资者判断的重要事由</w:t>
      </w:r>
      <w:r>
        <w:rPr>
          <w:rFonts w:ascii="宋体" w:hAnsi="宋体" w:hint="eastAsia"/>
          <w:bCs/>
          <w:sz w:val="18"/>
          <w:szCs w:val="18"/>
        </w:rPr>
        <w:t>；</w:t>
      </w:r>
    </w:p>
    <w:p w:rsidR="00C652CB" w:rsidRDefault="00C652CB" w:rsidP="00C652CB">
      <w:pPr>
        <w:numPr>
          <w:ilvl w:val="1"/>
          <w:numId w:val="1"/>
        </w:numPr>
        <w:rPr>
          <w:rFonts w:ascii="宋体" w:hAnsi="宋体"/>
          <w:bCs/>
          <w:color w:val="000000"/>
          <w:sz w:val="18"/>
          <w:szCs w:val="18"/>
        </w:rPr>
      </w:pPr>
      <w:r>
        <w:rPr>
          <w:rFonts w:ascii="宋体" w:hAnsi="宋体"/>
          <w:bCs/>
          <w:sz w:val="18"/>
          <w:szCs w:val="18"/>
        </w:rPr>
        <w:t>限制销售对象权利行使期限或者可解除合同期限等全部限制内容</w:t>
      </w:r>
      <w:r>
        <w:rPr>
          <w:rFonts w:ascii="宋体" w:hAnsi="宋体" w:hint="eastAsia"/>
          <w:bCs/>
          <w:sz w:val="18"/>
          <w:szCs w:val="18"/>
        </w:rPr>
        <w:t>。</w:t>
      </w:r>
    </w:p>
    <w:p w:rsidR="00C652CB" w:rsidRDefault="00C652CB" w:rsidP="00C652CB">
      <w:pPr>
        <w:numPr>
          <w:ilvl w:val="0"/>
          <w:numId w:val="1"/>
        </w:numPr>
        <w:rPr>
          <w:rFonts w:ascii="宋体" w:hAnsi="宋体"/>
          <w:bCs/>
          <w:color w:val="000000"/>
          <w:sz w:val="18"/>
          <w:szCs w:val="18"/>
        </w:rPr>
      </w:pPr>
      <w:r>
        <w:rPr>
          <w:rFonts w:ascii="宋体" w:hAnsi="宋体" w:hint="eastAsia"/>
          <w:bCs/>
          <w:color w:val="000000"/>
          <w:sz w:val="18"/>
          <w:szCs w:val="18"/>
        </w:rPr>
        <w:t>由于战争、自然灾害、罢工、通信技术故障或其他不可预见的意外情况，可能导致基金资产损失的风险。</w:t>
      </w:r>
    </w:p>
    <w:p w:rsidR="00C652CB" w:rsidRDefault="00C652CB" w:rsidP="00C652CB">
      <w:pPr>
        <w:numPr>
          <w:ilvl w:val="0"/>
          <w:numId w:val="1"/>
        </w:numPr>
        <w:rPr>
          <w:rFonts w:ascii="宋体" w:hAnsi="宋体"/>
          <w:bCs/>
          <w:color w:val="000000"/>
          <w:sz w:val="18"/>
          <w:szCs w:val="18"/>
        </w:rPr>
      </w:pPr>
      <w:r>
        <w:rPr>
          <w:rFonts w:ascii="宋体" w:hAnsi="宋体" w:hint="eastAsia"/>
          <w:bCs/>
          <w:color w:val="000000"/>
          <w:sz w:val="18"/>
          <w:szCs w:val="18"/>
        </w:rPr>
        <w:t>由于不可抗力、无法估值、巨额赎回等情形发生，管理人可按照《基金合同</w:t>
      </w:r>
      <w:r>
        <w:rPr>
          <w:rFonts w:ascii="宋体" w:hAnsi="宋体" w:hint="eastAsia"/>
          <w:bCs/>
          <w:color w:val="000000"/>
          <w:sz w:val="18"/>
          <w:szCs w:val="18"/>
        </w:rPr>
        <w:t>/</w:t>
      </w:r>
      <w:r>
        <w:rPr>
          <w:rFonts w:ascii="宋体" w:hAnsi="宋体" w:hint="eastAsia"/>
          <w:bCs/>
          <w:color w:val="000000"/>
          <w:sz w:val="18"/>
          <w:szCs w:val="18"/>
        </w:rPr>
        <w:t>资产管理计划合同》《风险揭示书》最新《招募说明书》《产品资料概要》等载明的规定暂停接受投资人的赎回申请，或者延缓支付赎回款项。敬请详细了解有关规定。</w:t>
      </w:r>
    </w:p>
    <w:p w:rsidR="00C652CB" w:rsidRDefault="00C652CB" w:rsidP="00C652CB">
      <w:pPr>
        <w:spacing w:beforeLines="100" w:before="312" w:afterLines="50" w:after="156"/>
        <w:jc w:val="center"/>
        <w:rPr>
          <w:rFonts w:ascii="黑体" w:eastAsia="黑体" w:hAnsi="黑体" w:cs="黑体"/>
          <w:b/>
          <w:color w:val="FF0000"/>
          <w:sz w:val="22"/>
          <w:szCs w:val="22"/>
        </w:rPr>
      </w:pPr>
      <w:r>
        <w:rPr>
          <w:rFonts w:ascii="黑体" w:eastAsia="黑体" w:hAnsi="黑体" w:cs="黑体" w:hint="eastAsia"/>
          <w:b/>
          <w:color w:val="FF0000"/>
          <w:sz w:val="22"/>
          <w:szCs w:val="22"/>
        </w:rPr>
        <w:t>注意事项</w:t>
      </w:r>
    </w:p>
    <w:p w:rsidR="00C652CB" w:rsidRDefault="00C652CB" w:rsidP="00C652CB">
      <w:pPr>
        <w:numPr>
          <w:ilvl w:val="0"/>
          <w:numId w:val="2"/>
        </w:numPr>
        <w:rPr>
          <w:rFonts w:ascii="宋体" w:hAnsi="宋体"/>
          <w:sz w:val="18"/>
          <w:szCs w:val="18"/>
        </w:rPr>
      </w:pPr>
      <w:r>
        <w:rPr>
          <w:rFonts w:ascii="宋体" w:hAnsi="宋体" w:hint="eastAsia"/>
          <w:bCs/>
          <w:sz w:val="18"/>
          <w:szCs w:val="18"/>
        </w:rPr>
        <w:t>需要登录合</w:t>
      </w:r>
      <w:proofErr w:type="gramStart"/>
      <w:r>
        <w:rPr>
          <w:rFonts w:ascii="宋体" w:hAnsi="宋体" w:hint="eastAsia"/>
          <w:bCs/>
          <w:sz w:val="18"/>
          <w:szCs w:val="18"/>
        </w:rPr>
        <w:t>煦</w:t>
      </w:r>
      <w:proofErr w:type="gramEnd"/>
      <w:r>
        <w:rPr>
          <w:rFonts w:ascii="宋体" w:hAnsi="宋体" w:hint="eastAsia"/>
          <w:bCs/>
          <w:sz w:val="18"/>
          <w:szCs w:val="18"/>
        </w:rPr>
        <w:t>智</w:t>
      </w:r>
      <w:proofErr w:type="gramStart"/>
      <w:r>
        <w:rPr>
          <w:rFonts w:ascii="宋体" w:hAnsi="宋体" w:hint="eastAsia"/>
          <w:bCs/>
          <w:sz w:val="18"/>
          <w:szCs w:val="18"/>
        </w:rPr>
        <w:t>远基金</w:t>
      </w:r>
      <w:proofErr w:type="gramEnd"/>
      <w:r>
        <w:rPr>
          <w:rFonts w:ascii="宋体" w:hAnsi="宋体" w:hint="eastAsia"/>
          <w:bCs/>
          <w:sz w:val="18"/>
          <w:szCs w:val="18"/>
        </w:rPr>
        <w:t>网上交易系统的客户，为确保您有充裕时间进行交易，请尽早登录并完成风险承受能力测评。</w:t>
      </w:r>
    </w:p>
    <w:p w:rsidR="00C652CB" w:rsidRDefault="00C652CB" w:rsidP="00C652CB">
      <w:pPr>
        <w:numPr>
          <w:ilvl w:val="0"/>
          <w:numId w:val="2"/>
        </w:numPr>
        <w:rPr>
          <w:rFonts w:ascii="宋体" w:hAnsi="宋体"/>
          <w:sz w:val="18"/>
          <w:szCs w:val="18"/>
        </w:rPr>
      </w:pPr>
      <w:r>
        <w:rPr>
          <w:rFonts w:ascii="宋体" w:hAnsi="宋体" w:hint="eastAsia"/>
          <w:sz w:val="18"/>
          <w:szCs w:val="18"/>
        </w:rPr>
        <w:t>此表仅作为投资人办理基金一般交易业务申请之用，不作为</w:t>
      </w:r>
      <w:r>
        <w:rPr>
          <w:rFonts w:ascii="宋体" w:hAnsi="宋体" w:hint="eastAsia"/>
          <w:bCs/>
          <w:sz w:val="18"/>
          <w:szCs w:val="18"/>
        </w:rPr>
        <w:t>合</w:t>
      </w:r>
      <w:proofErr w:type="gramStart"/>
      <w:r>
        <w:rPr>
          <w:rFonts w:ascii="宋体" w:hAnsi="宋体" w:hint="eastAsia"/>
          <w:bCs/>
          <w:sz w:val="18"/>
          <w:szCs w:val="18"/>
        </w:rPr>
        <w:t>煦</w:t>
      </w:r>
      <w:proofErr w:type="gramEnd"/>
      <w:r>
        <w:rPr>
          <w:rFonts w:ascii="宋体" w:hAnsi="宋体" w:hint="eastAsia"/>
          <w:bCs/>
          <w:sz w:val="18"/>
          <w:szCs w:val="18"/>
        </w:rPr>
        <w:t>智</w:t>
      </w:r>
      <w:proofErr w:type="gramStart"/>
      <w:r>
        <w:rPr>
          <w:rFonts w:ascii="宋体" w:hAnsi="宋体" w:hint="eastAsia"/>
          <w:bCs/>
          <w:sz w:val="18"/>
          <w:szCs w:val="18"/>
        </w:rPr>
        <w:t>远基金</w:t>
      </w:r>
      <w:proofErr w:type="gramEnd"/>
      <w:r>
        <w:rPr>
          <w:rFonts w:ascii="宋体" w:hAnsi="宋体" w:hint="eastAsia"/>
          <w:sz w:val="18"/>
          <w:szCs w:val="18"/>
        </w:rPr>
        <w:t>对该项业务的确认、收款凭证，不作为基金持有凭证，</w:t>
      </w:r>
      <w:r>
        <w:rPr>
          <w:rFonts w:ascii="宋体" w:eastAsia="宋体" w:hAnsi="宋体" w:hint="eastAsia"/>
          <w:sz w:val="18"/>
          <w:szCs w:val="18"/>
        </w:rPr>
        <w:t>最终以注册登记机构确认结果为准</w:t>
      </w:r>
      <w:r>
        <w:rPr>
          <w:rFonts w:ascii="宋体" w:hAnsi="宋体" w:hint="eastAsia"/>
          <w:sz w:val="18"/>
          <w:szCs w:val="18"/>
        </w:rPr>
        <w:t>。</w:t>
      </w:r>
      <w:r>
        <w:rPr>
          <w:rFonts w:ascii="宋体" w:eastAsia="宋体" w:hAnsi="宋体" w:hint="eastAsia"/>
          <w:sz w:val="18"/>
          <w:szCs w:val="18"/>
        </w:rPr>
        <w:t>按开放式基金的相关规定</w:t>
      </w:r>
      <w:r>
        <w:rPr>
          <w:rFonts w:ascii="宋体" w:hAnsi="宋体" w:hint="eastAsia"/>
          <w:sz w:val="18"/>
          <w:szCs w:val="18"/>
        </w:rPr>
        <w:t>，基金申购</w:t>
      </w:r>
      <w:r>
        <w:rPr>
          <w:rFonts w:ascii="宋体" w:eastAsia="宋体" w:hAnsi="宋体" w:hint="eastAsia"/>
          <w:sz w:val="18"/>
          <w:szCs w:val="18"/>
        </w:rPr>
        <w:t>使用未知价法，即申购价格以申请当日的基金份额净值为基准进行计算。</w:t>
      </w:r>
      <w:r>
        <w:rPr>
          <w:rFonts w:ascii="宋体" w:hAnsi="宋体" w:hint="eastAsia"/>
          <w:sz w:val="18"/>
          <w:szCs w:val="18"/>
        </w:rPr>
        <w:t>金额</w:t>
      </w:r>
      <w:r>
        <w:rPr>
          <w:rFonts w:ascii="宋体" w:hAnsi="宋体" w:hint="eastAsia"/>
          <w:sz w:val="18"/>
          <w:szCs w:val="18"/>
        </w:rPr>
        <w:t>/</w:t>
      </w:r>
      <w:r>
        <w:rPr>
          <w:rFonts w:ascii="宋体" w:hAnsi="宋体" w:hint="eastAsia"/>
          <w:sz w:val="18"/>
          <w:szCs w:val="18"/>
        </w:rPr>
        <w:t>份额的大小写须填写一致，如填写不一致则视为无效申请。</w:t>
      </w:r>
    </w:p>
    <w:p w:rsidR="00C652CB" w:rsidRDefault="00C652CB" w:rsidP="00C652CB">
      <w:pPr>
        <w:numPr>
          <w:ilvl w:val="0"/>
          <w:numId w:val="2"/>
        </w:numPr>
        <w:rPr>
          <w:rFonts w:ascii="宋体" w:hAnsi="宋体"/>
          <w:sz w:val="18"/>
          <w:szCs w:val="18"/>
        </w:rPr>
      </w:pPr>
      <w:r>
        <w:rPr>
          <w:rFonts w:ascii="宋体" w:hAnsi="宋体" w:hint="eastAsia"/>
          <w:sz w:val="18"/>
          <w:szCs w:val="18"/>
        </w:rPr>
        <w:t>办理基金份额转托管业务，转出交易账户下基金的分红方式，不一定等同于转入交易账户下的基金分红方式，如客户需要重新设置转入交易账户下的基金分红方式，请到转入机构办理变更分红方式业务。使用远程委托交易方式委托的申请，以合</w:t>
      </w:r>
      <w:proofErr w:type="gramStart"/>
      <w:r>
        <w:rPr>
          <w:rFonts w:ascii="宋体" w:hAnsi="宋体" w:hint="eastAsia"/>
          <w:sz w:val="18"/>
          <w:szCs w:val="18"/>
        </w:rPr>
        <w:t>煦</w:t>
      </w:r>
      <w:proofErr w:type="gramEnd"/>
      <w:r>
        <w:rPr>
          <w:rFonts w:ascii="宋体" w:hAnsi="宋体" w:hint="eastAsia"/>
          <w:sz w:val="18"/>
          <w:szCs w:val="18"/>
        </w:rPr>
        <w:t>智</w:t>
      </w:r>
      <w:proofErr w:type="gramStart"/>
      <w:r>
        <w:rPr>
          <w:rFonts w:ascii="宋体" w:hAnsi="宋体" w:hint="eastAsia"/>
          <w:sz w:val="18"/>
          <w:szCs w:val="18"/>
        </w:rPr>
        <w:t>远基金</w:t>
      </w:r>
      <w:proofErr w:type="gramEnd"/>
      <w:r>
        <w:rPr>
          <w:rFonts w:ascii="宋体" w:hAnsi="宋体" w:hint="eastAsia"/>
          <w:sz w:val="18"/>
          <w:szCs w:val="18"/>
        </w:rPr>
        <w:t>传真</w:t>
      </w:r>
      <w:r>
        <w:rPr>
          <w:rFonts w:ascii="宋体" w:hAnsi="宋体" w:hint="eastAsia"/>
          <w:sz w:val="18"/>
          <w:szCs w:val="18"/>
        </w:rPr>
        <w:t>/</w:t>
      </w:r>
      <w:r>
        <w:rPr>
          <w:rFonts w:ascii="宋体" w:hAnsi="宋体" w:hint="eastAsia"/>
          <w:sz w:val="18"/>
          <w:szCs w:val="18"/>
        </w:rPr>
        <w:t>客服邮箱</w:t>
      </w:r>
      <w:r>
        <w:rPr>
          <w:rFonts w:ascii="宋体" w:hAnsi="宋体" w:hint="eastAsia"/>
          <w:sz w:val="18"/>
          <w:szCs w:val="18"/>
        </w:rPr>
        <w:t>/</w:t>
      </w:r>
      <w:r>
        <w:rPr>
          <w:rFonts w:ascii="宋体" w:hAnsi="宋体" w:hint="eastAsia"/>
          <w:sz w:val="18"/>
          <w:szCs w:val="18"/>
        </w:rPr>
        <w:t>时间</w:t>
      </w:r>
      <w:proofErr w:type="gramStart"/>
      <w:r>
        <w:rPr>
          <w:rFonts w:ascii="宋体" w:hAnsi="宋体" w:hint="eastAsia"/>
          <w:sz w:val="18"/>
          <w:szCs w:val="18"/>
        </w:rPr>
        <w:t>戳系统</w:t>
      </w:r>
      <w:proofErr w:type="gramEnd"/>
      <w:r>
        <w:rPr>
          <w:rFonts w:ascii="宋体" w:hAnsi="宋体" w:hint="eastAsia"/>
          <w:sz w:val="18"/>
          <w:szCs w:val="18"/>
        </w:rPr>
        <w:t>记录的时间为准。</w:t>
      </w:r>
    </w:p>
    <w:p w:rsidR="00C652CB" w:rsidRDefault="00C652CB" w:rsidP="00C652CB">
      <w:pPr>
        <w:numPr>
          <w:ilvl w:val="0"/>
          <w:numId w:val="2"/>
        </w:numPr>
        <w:rPr>
          <w:sz w:val="18"/>
          <w:szCs w:val="18"/>
        </w:rPr>
      </w:pPr>
      <w:r>
        <w:rPr>
          <w:rFonts w:ascii="宋体" w:hAnsi="宋体" w:hint="eastAsia"/>
          <w:sz w:val="18"/>
          <w:szCs w:val="18"/>
        </w:rPr>
        <w:t>请仔细</w:t>
      </w:r>
      <w:r>
        <w:rPr>
          <w:rFonts w:ascii="宋体" w:hAnsi="宋体" w:hint="eastAsia"/>
          <w:bCs/>
          <w:sz w:val="18"/>
          <w:szCs w:val="18"/>
        </w:rPr>
        <w:t>阅读合煦智远基金公开发布的信息，如有疑问或希望获取更多信息或进行投诉，投资人可以拨打</w:t>
      </w:r>
      <w:r>
        <w:rPr>
          <w:rFonts w:ascii="宋体" w:hAnsi="宋体"/>
          <w:sz w:val="18"/>
          <w:szCs w:val="18"/>
        </w:rPr>
        <w:t>4009835858</w:t>
      </w:r>
      <w:r>
        <w:rPr>
          <w:rFonts w:ascii="宋体" w:hAnsi="宋体"/>
          <w:sz w:val="18"/>
          <w:szCs w:val="18"/>
        </w:rPr>
        <w:t>（免长途话费）</w:t>
      </w:r>
      <w:r>
        <w:rPr>
          <w:rFonts w:ascii="宋体" w:hAnsi="宋体" w:hint="eastAsia"/>
          <w:sz w:val="18"/>
          <w:szCs w:val="18"/>
        </w:rPr>
        <w:t>，</w:t>
      </w:r>
      <w:bookmarkStart w:id="0" w:name="_GoBack"/>
      <w:bookmarkEnd w:id="0"/>
      <w:r>
        <w:rPr>
          <w:rFonts w:ascii="宋体" w:hAnsi="宋体" w:hint="eastAsia"/>
          <w:bCs/>
          <w:sz w:val="18"/>
          <w:szCs w:val="18"/>
        </w:rPr>
        <w:t>或登录合煦智远基金网站</w:t>
      </w:r>
      <w:r>
        <w:t>www.</w:t>
      </w:r>
      <w:r>
        <w:rPr>
          <w:rFonts w:hint="eastAsia"/>
        </w:rPr>
        <w:t>uvasset</w:t>
      </w:r>
      <w:r>
        <w:t>.com</w:t>
      </w:r>
    </w:p>
    <w:p w:rsidR="00C652CB" w:rsidRPr="00C652CB" w:rsidRDefault="00C652CB" w:rsidP="00C652CB">
      <w:pPr>
        <w:numPr>
          <w:ilvl w:val="0"/>
          <w:numId w:val="2"/>
        </w:numPr>
        <w:rPr>
          <w:rFonts w:ascii="宋体" w:hAnsi="宋体"/>
          <w:sz w:val="18"/>
          <w:szCs w:val="18"/>
        </w:rPr>
      </w:pPr>
      <w:r>
        <w:rPr>
          <w:rFonts w:ascii="宋体" w:hAnsi="宋体" w:hint="eastAsia"/>
          <w:sz w:val="18"/>
          <w:szCs w:val="18"/>
        </w:rPr>
        <w:t>为了保证您的交易申请顺利完成，请在规定的交易时间内将此交易业务申请表传真至直销中心，并在交易时间内将足额的认、申购资金通过银行汇入本公司指定的直销账户。</w:t>
      </w:r>
    </w:p>
    <w:sectPr w:rsidR="00C652CB" w:rsidRPr="00C652CB" w:rsidSect="009B737D">
      <w:pgSz w:w="11906" w:h="16838"/>
      <w:pgMar w:top="568" w:right="707" w:bottom="568" w:left="709"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egoe UI Emoji">
    <w:panose1 w:val="020B0502040204020203"/>
    <w:charset w:val="00"/>
    <w:family w:val="swiss"/>
    <w:pitch w:val="variable"/>
    <w:sig w:usb0="00000003" w:usb1="02000000" w:usb2="00000000" w:usb3="00000000" w:csb0="00000001" w:csb1="00000000"/>
  </w:font>
  <w:font w:name="华文宋体">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607366"/>
    <w:multiLevelType w:val="multilevel"/>
    <w:tmpl w:val="2D607366"/>
    <w:lvl w:ilvl="0">
      <w:start w:val="1"/>
      <w:numFmt w:val="decimal"/>
      <w:lvlText w:val="%1、"/>
      <w:lvlJc w:val="left"/>
      <w:pPr>
        <w:tabs>
          <w:tab w:val="left" w:pos="360"/>
        </w:tabs>
        <w:ind w:left="360" w:hanging="36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15:restartNumberingAfterBreak="0">
    <w:nsid w:val="68530A2C"/>
    <w:multiLevelType w:val="multilevel"/>
    <w:tmpl w:val="68530A2C"/>
    <w:lvl w:ilvl="0">
      <w:start w:val="1"/>
      <w:numFmt w:val="decimal"/>
      <w:lvlText w:val="%1、"/>
      <w:lvlJc w:val="left"/>
      <w:pPr>
        <w:tabs>
          <w:tab w:val="left" w:pos="360"/>
        </w:tabs>
        <w:ind w:left="360" w:hanging="360"/>
      </w:pPr>
      <w:rPr>
        <w:rFonts w:hint="eastAsia"/>
      </w:rPr>
    </w:lvl>
    <w:lvl w:ilvl="1">
      <w:start w:val="1"/>
      <w:numFmt w:val="decimalEnclosedCircle"/>
      <w:lvlText w:val="%2"/>
      <w:lvlJc w:val="left"/>
      <w:pPr>
        <w:ind w:left="780" w:hanging="360"/>
      </w:pPr>
      <w:rPr>
        <w:rFonts w:hint="default"/>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455"/>
    <w:rsid w:val="00017B49"/>
    <w:rsid w:val="00103BA9"/>
    <w:rsid w:val="00137D21"/>
    <w:rsid w:val="00193E6C"/>
    <w:rsid w:val="001B7CC6"/>
    <w:rsid w:val="001C5112"/>
    <w:rsid w:val="001D7455"/>
    <w:rsid w:val="00201BE0"/>
    <w:rsid w:val="002A5B6A"/>
    <w:rsid w:val="00310953"/>
    <w:rsid w:val="00343E4C"/>
    <w:rsid w:val="003D4C3D"/>
    <w:rsid w:val="00456E95"/>
    <w:rsid w:val="00523E17"/>
    <w:rsid w:val="005F7FAC"/>
    <w:rsid w:val="006D017B"/>
    <w:rsid w:val="006D114E"/>
    <w:rsid w:val="006E44A4"/>
    <w:rsid w:val="008415E1"/>
    <w:rsid w:val="00844F05"/>
    <w:rsid w:val="008D1D18"/>
    <w:rsid w:val="00906B8B"/>
    <w:rsid w:val="009458E9"/>
    <w:rsid w:val="00982C48"/>
    <w:rsid w:val="0098739F"/>
    <w:rsid w:val="009B737D"/>
    <w:rsid w:val="009F5066"/>
    <w:rsid w:val="00A403B1"/>
    <w:rsid w:val="00A46C8D"/>
    <w:rsid w:val="00A763DF"/>
    <w:rsid w:val="00AD7D67"/>
    <w:rsid w:val="00B95213"/>
    <w:rsid w:val="00BB18C2"/>
    <w:rsid w:val="00BC4E69"/>
    <w:rsid w:val="00BE5712"/>
    <w:rsid w:val="00C53E83"/>
    <w:rsid w:val="00C652CB"/>
    <w:rsid w:val="00D931C4"/>
    <w:rsid w:val="00DC277D"/>
    <w:rsid w:val="00E17625"/>
    <w:rsid w:val="00EE2AEB"/>
    <w:rsid w:val="00F127F9"/>
    <w:rsid w:val="00F30F26"/>
    <w:rsid w:val="00F56F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02A3E"/>
  <w15:chartTrackingRefBased/>
  <w15:docId w15:val="{3A0616A2-4582-44F3-A14F-6E324D16C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4E69"/>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C4E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652CB"/>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2</Pages>
  <Words>466</Words>
  <Characters>2659</Characters>
  <Application>Microsoft Office Word</Application>
  <DocSecurity>0</DocSecurity>
  <Lines>22</Lines>
  <Paragraphs>6</Paragraphs>
  <ScaleCrop>false</ScaleCrop>
  <Company/>
  <LinksUpToDate>false</LinksUpToDate>
  <CharactersWithSpaces>3119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霍彦均</dc:creator>
  <cp:keywords/>
  <dc:description/>
  <cp:lastModifiedBy>霍彦均</cp:lastModifiedBy>
  <cp:revision>38</cp:revision>
  <cp:lastPrinted>2024-11-29T07:59:00Z</cp:lastPrinted>
  <dcterms:created xsi:type="dcterms:W3CDTF">2024-11-29T05:49:00Z</dcterms:created>
  <dcterms:modified xsi:type="dcterms:W3CDTF">2026-09-22T05:31:00Z</dcterms:modified>
</cp:coreProperties>
</file>